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0FE2C" w14:textId="77777777" w:rsidR="00113433" w:rsidRDefault="00113433" w:rsidP="00FD6704">
      <w:pPr>
        <w:spacing w:after="0" w:line="240" w:lineRule="auto"/>
        <w:jc w:val="center"/>
        <w:rPr>
          <w:rFonts w:cstheme="minorHAnsi"/>
          <w:b/>
          <w:bCs/>
          <w:sz w:val="40"/>
          <w:szCs w:val="40"/>
          <w:lang w:val="en-GB"/>
        </w:rPr>
      </w:pPr>
    </w:p>
    <w:p w14:paraId="7C1F2AC1" w14:textId="77777777" w:rsidR="00113433" w:rsidRDefault="00113433" w:rsidP="00FD6704">
      <w:pPr>
        <w:spacing w:after="0" w:line="240" w:lineRule="auto"/>
        <w:jc w:val="center"/>
        <w:rPr>
          <w:rFonts w:cstheme="minorHAnsi"/>
          <w:b/>
          <w:bCs/>
          <w:sz w:val="40"/>
          <w:szCs w:val="40"/>
          <w:lang w:val="en-GB"/>
        </w:rPr>
      </w:pPr>
    </w:p>
    <w:p w14:paraId="7F9362A2" w14:textId="10B6B82A" w:rsidR="00113433" w:rsidRDefault="00113433" w:rsidP="00FD6704">
      <w:pPr>
        <w:spacing w:after="0" w:line="240" w:lineRule="auto"/>
        <w:jc w:val="center"/>
        <w:rPr>
          <w:rFonts w:cstheme="minorHAnsi"/>
          <w:b/>
          <w:bCs/>
          <w:sz w:val="40"/>
          <w:szCs w:val="40"/>
          <w:lang w:val="en-GB"/>
        </w:rPr>
      </w:pPr>
    </w:p>
    <w:p w14:paraId="4CC3D084" w14:textId="0F2326B5" w:rsidR="00D664F0" w:rsidRDefault="00D664F0" w:rsidP="00FD6704">
      <w:pPr>
        <w:spacing w:after="0" w:line="240" w:lineRule="auto"/>
        <w:jc w:val="center"/>
        <w:rPr>
          <w:rFonts w:cstheme="minorHAnsi"/>
          <w:b/>
          <w:bCs/>
          <w:sz w:val="40"/>
          <w:szCs w:val="40"/>
          <w:lang w:val="en-GB"/>
        </w:rPr>
      </w:pPr>
    </w:p>
    <w:p w14:paraId="52909D8F" w14:textId="10F94C72" w:rsidR="00D664F0" w:rsidRDefault="00D664F0" w:rsidP="00FD6704">
      <w:pPr>
        <w:spacing w:after="0" w:line="240" w:lineRule="auto"/>
        <w:jc w:val="center"/>
        <w:rPr>
          <w:rFonts w:cstheme="minorHAnsi"/>
          <w:b/>
          <w:bCs/>
          <w:sz w:val="40"/>
          <w:szCs w:val="40"/>
          <w:lang w:val="en-GB"/>
        </w:rPr>
      </w:pPr>
    </w:p>
    <w:p w14:paraId="46F66E8E" w14:textId="77777777" w:rsidR="00D664F0" w:rsidRDefault="00D664F0" w:rsidP="00FD6704">
      <w:pPr>
        <w:spacing w:after="0" w:line="240" w:lineRule="auto"/>
        <w:jc w:val="center"/>
        <w:rPr>
          <w:rFonts w:cstheme="minorHAnsi"/>
          <w:b/>
          <w:bCs/>
          <w:sz w:val="40"/>
          <w:szCs w:val="40"/>
          <w:lang w:val="en-GB"/>
        </w:rPr>
      </w:pPr>
    </w:p>
    <w:p w14:paraId="279B8AF2" w14:textId="4060526F" w:rsidR="00113433" w:rsidRPr="006D1571" w:rsidRDefault="00113433" w:rsidP="00113433">
      <w:pPr>
        <w:jc w:val="both"/>
        <w:rPr>
          <w:rFonts w:cstheme="minorHAnsi"/>
          <w:b/>
          <w:color w:val="002060"/>
          <w:sz w:val="48"/>
          <w:szCs w:val="48"/>
          <w:lang w:val="en-JM"/>
        </w:rPr>
      </w:pPr>
      <w:r w:rsidRPr="006D1571">
        <w:rPr>
          <w:rFonts w:cstheme="minorHAnsi"/>
          <w:b/>
          <w:color w:val="002060"/>
          <w:sz w:val="48"/>
          <w:szCs w:val="48"/>
          <w:lang w:val="en-JM"/>
        </w:rPr>
        <w:t xml:space="preserve">MED4EBM - Mediterranean Forum For Applied Ecosystem-Based Management </w:t>
      </w:r>
    </w:p>
    <w:p w14:paraId="4A4755E6" w14:textId="77777777" w:rsidR="00804507" w:rsidRPr="006D1571" w:rsidRDefault="00804507" w:rsidP="00113433">
      <w:pPr>
        <w:jc w:val="both"/>
        <w:rPr>
          <w:rFonts w:cstheme="minorHAnsi"/>
          <w:b/>
          <w:color w:val="002060"/>
          <w:sz w:val="48"/>
          <w:szCs w:val="48"/>
          <w:lang w:val="en-JM"/>
        </w:rPr>
      </w:pPr>
    </w:p>
    <w:p w14:paraId="4C5F1C82" w14:textId="7F875689" w:rsidR="00113433" w:rsidRPr="006D1571" w:rsidRDefault="00113433" w:rsidP="00113433">
      <w:pPr>
        <w:jc w:val="both"/>
        <w:rPr>
          <w:rFonts w:cstheme="minorHAnsi"/>
          <w:b/>
          <w:color w:val="002060"/>
          <w:sz w:val="32"/>
          <w:szCs w:val="32"/>
          <w:lang w:val="en-JM"/>
        </w:rPr>
      </w:pPr>
      <w:r w:rsidRPr="006D1571">
        <w:rPr>
          <w:rFonts w:cstheme="minorHAnsi"/>
          <w:b/>
          <w:color w:val="002060"/>
          <w:sz w:val="32"/>
          <w:szCs w:val="32"/>
          <w:lang w:val="en-JM"/>
        </w:rPr>
        <w:t>W</w:t>
      </w:r>
      <w:r w:rsidR="00804507" w:rsidRPr="006D1571">
        <w:rPr>
          <w:rFonts w:cstheme="minorHAnsi"/>
          <w:b/>
          <w:color w:val="002060"/>
          <w:sz w:val="32"/>
          <w:szCs w:val="32"/>
          <w:lang w:val="en-JM"/>
        </w:rPr>
        <w:t xml:space="preserve">ork Packages </w:t>
      </w:r>
      <w:r w:rsidRPr="006D1571">
        <w:rPr>
          <w:rFonts w:cstheme="minorHAnsi"/>
          <w:b/>
          <w:color w:val="002060"/>
          <w:sz w:val="32"/>
          <w:szCs w:val="32"/>
          <w:lang w:val="en-JM"/>
        </w:rPr>
        <w:t>3 and 4</w:t>
      </w:r>
      <w:r w:rsidR="006D1571">
        <w:rPr>
          <w:rFonts w:cstheme="minorHAnsi"/>
          <w:b/>
          <w:color w:val="002060"/>
          <w:sz w:val="32"/>
          <w:szCs w:val="32"/>
          <w:lang w:val="en-JM"/>
        </w:rPr>
        <w:t>.</w:t>
      </w:r>
      <w:r w:rsidRPr="006D1571">
        <w:rPr>
          <w:rFonts w:cstheme="minorHAnsi"/>
          <w:b/>
          <w:color w:val="002060"/>
          <w:sz w:val="32"/>
          <w:szCs w:val="32"/>
          <w:lang w:val="en-JM"/>
        </w:rPr>
        <w:t xml:space="preserve"> </w:t>
      </w:r>
      <w:r w:rsidR="00804507" w:rsidRPr="006D1571">
        <w:rPr>
          <w:rFonts w:cstheme="minorHAnsi"/>
          <w:b/>
          <w:color w:val="002060"/>
          <w:sz w:val="32"/>
          <w:szCs w:val="32"/>
          <w:lang w:val="en-JM"/>
        </w:rPr>
        <w:t>Technical Report on activities executed and deliverables produced.</w:t>
      </w:r>
    </w:p>
    <w:p w14:paraId="3C53BD39" w14:textId="4F9EE4F4" w:rsidR="006D1571" w:rsidRPr="006D1571" w:rsidRDefault="00804507" w:rsidP="00B44C2F">
      <w:pPr>
        <w:tabs>
          <w:tab w:val="center" w:pos="4819"/>
        </w:tabs>
        <w:jc w:val="both"/>
        <w:rPr>
          <w:rFonts w:cstheme="minorHAnsi"/>
          <w:b/>
          <w:color w:val="002060"/>
          <w:lang w:val="en-JM"/>
        </w:rPr>
      </w:pPr>
      <w:r w:rsidRPr="006D1571">
        <w:rPr>
          <w:rFonts w:cstheme="minorHAnsi"/>
          <w:b/>
          <w:color w:val="002060"/>
          <w:lang w:val="en-JM"/>
        </w:rPr>
        <w:t xml:space="preserve">Release 1, Covering </w:t>
      </w:r>
      <w:r w:rsidR="006D1571" w:rsidRPr="006D1571">
        <w:rPr>
          <w:rFonts w:cstheme="minorHAnsi"/>
          <w:b/>
          <w:color w:val="002060"/>
          <w:lang w:val="en-JM"/>
        </w:rPr>
        <w:t>Phase 1 of Work Packages 3 and 4</w:t>
      </w:r>
      <w:r w:rsidR="006D1571">
        <w:rPr>
          <w:rFonts w:cstheme="minorHAnsi"/>
          <w:b/>
          <w:color w:val="002060"/>
          <w:lang w:val="en-JM"/>
        </w:rPr>
        <w:t xml:space="preserve"> implementation </w:t>
      </w:r>
      <w:r w:rsidR="006D1571" w:rsidRPr="006D1571">
        <w:rPr>
          <w:rFonts w:cstheme="minorHAnsi"/>
          <w:b/>
          <w:color w:val="002060"/>
          <w:lang w:val="en-JM"/>
        </w:rPr>
        <w:t xml:space="preserve">course. </w:t>
      </w:r>
      <w:r w:rsidR="00D850FD">
        <w:rPr>
          <w:rFonts w:cstheme="minorHAnsi"/>
          <w:b/>
          <w:color w:val="002060"/>
          <w:lang w:val="en-JM"/>
        </w:rPr>
        <w:t>December</w:t>
      </w:r>
      <w:r w:rsidR="00502E58">
        <w:rPr>
          <w:rFonts w:cstheme="minorHAnsi"/>
          <w:b/>
          <w:color w:val="002060"/>
          <w:lang w:val="en-JM"/>
        </w:rPr>
        <w:t xml:space="preserve"> </w:t>
      </w:r>
      <w:r w:rsidR="00A62C09">
        <w:rPr>
          <w:rFonts w:cstheme="minorHAnsi"/>
          <w:b/>
          <w:color w:val="002060"/>
          <w:lang w:val="en-JM"/>
        </w:rPr>
        <w:t>14</w:t>
      </w:r>
      <w:r w:rsidR="00A62C09" w:rsidRPr="00A62C09">
        <w:rPr>
          <w:rFonts w:cstheme="minorHAnsi"/>
          <w:b/>
          <w:color w:val="002060"/>
          <w:vertAlign w:val="superscript"/>
          <w:lang w:val="en-JM"/>
        </w:rPr>
        <w:t>th</w:t>
      </w:r>
      <w:r w:rsidRPr="006D1571">
        <w:rPr>
          <w:rFonts w:cstheme="minorHAnsi"/>
          <w:b/>
          <w:color w:val="002060"/>
          <w:lang w:val="en-JM"/>
        </w:rPr>
        <w:t xml:space="preserve">, </w:t>
      </w:r>
      <w:r w:rsidR="00113433" w:rsidRPr="006D1571">
        <w:rPr>
          <w:rFonts w:cstheme="minorHAnsi"/>
          <w:b/>
          <w:color w:val="002060"/>
          <w:lang w:val="en-JM"/>
        </w:rPr>
        <w:t>2020.</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8683"/>
      </w:tblGrid>
      <w:tr w:rsidR="006D1571" w:rsidRPr="001C5B3F" w14:paraId="15CC09FC" w14:textId="77777777" w:rsidTr="00EE603C">
        <w:tc>
          <w:tcPr>
            <w:tcW w:w="959" w:type="dxa"/>
          </w:tcPr>
          <w:p w14:paraId="09A86797" w14:textId="77777777" w:rsidR="006D1571" w:rsidRPr="006D1571" w:rsidRDefault="006D1571" w:rsidP="00EE603C">
            <w:pPr>
              <w:jc w:val="both"/>
              <w:rPr>
                <w:rFonts w:cstheme="minorHAnsi"/>
                <w:b/>
                <w:bCs/>
              </w:rPr>
            </w:pPr>
            <w:r w:rsidRPr="006D1571">
              <w:rPr>
                <w:rFonts w:cstheme="minorHAnsi"/>
                <w:noProof/>
              </w:rPr>
              <w:drawing>
                <wp:inline distT="0" distB="0" distL="0" distR="0" wp14:anchorId="4FA7BE45" wp14:editId="713B3FF8">
                  <wp:extent cx="365760" cy="266700"/>
                  <wp:effectExtent l="0" t="0" r="0" b="0"/>
                  <wp:docPr id="15"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365760" cy="266700"/>
                          </a:xfrm>
                          <a:prstGeom prst="rect">
                            <a:avLst/>
                          </a:prstGeom>
                          <a:noFill/>
                        </pic:spPr>
                      </pic:pic>
                    </a:graphicData>
                  </a:graphic>
                </wp:inline>
              </w:drawing>
            </w:r>
          </w:p>
        </w:tc>
        <w:tc>
          <w:tcPr>
            <w:tcW w:w="8819" w:type="dxa"/>
          </w:tcPr>
          <w:p w14:paraId="1C9AB2BF" w14:textId="77777777" w:rsidR="006D1571" w:rsidRPr="006D1571" w:rsidRDefault="006D1571" w:rsidP="00EE603C">
            <w:pPr>
              <w:jc w:val="both"/>
              <w:rPr>
                <w:rFonts w:cstheme="minorHAnsi"/>
                <w:b/>
                <w:bCs/>
                <w:lang w:val="en-GB"/>
              </w:rPr>
            </w:pPr>
            <w:r w:rsidRPr="006D1571">
              <w:rPr>
                <w:rFonts w:cstheme="minorHAnsi"/>
                <w:lang w:val="en-GB"/>
              </w:rPr>
              <w:t>Prepared by: M.F. Falcetta.</w:t>
            </w:r>
          </w:p>
          <w:p w14:paraId="75C80746" w14:textId="77777777" w:rsidR="006D1571" w:rsidRPr="00113433" w:rsidRDefault="006D1571" w:rsidP="00EE603C">
            <w:pPr>
              <w:jc w:val="both"/>
              <w:rPr>
                <w:rFonts w:cstheme="minorHAnsi"/>
                <w:b/>
                <w:bCs/>
                <w:lang w:val="en-GB"/>
              </w:rPr>
            </w:pPr>
            <w:r w:rsidRPr="006D1571">
              <w:rPr>
                <w:rFonts w:cstheme="minorHAnsi"/>
                <w:b/>
                <w:i/>
                <w:lang w:val="en-GB"/>
              </w:rPr>
              <w:t>PROGES - Planning and Development Consulting</w:t>
            </w:r>
            <w:r w:rsidRPr="006D1571">
              <w:rPr>
                <w:rFonts w:cstheme="minorHAnsi"/>
                <w:lang w:val="en-GB"/>
              </w:rPr>
              <w:t xml:space="preserve"> - </w:t>
            </w:r>
            <w:r w:rsidRPr="006D1571">
              <w:rPr>
                <w:rFonts w:cstheme="minorHAnsi"/>
                <w:color w:val="0070C0"/>
                <w:u w:val="single"/>
                <w:lang w:val="en-GB"/>
              </w:rPr>
              <w:t>www.progesconsulting.it</w:t>
            </w:r>
          </w:p>
        </w:tc>
      </w:tr>
    </w:tbl>
    <w:p w14:paraId="540CEE40" w14:textId="77777777" w:rsidR="006D1571" w:rsidRPr="006D1571" w:rsidRDefault="006D1571" w:rsidP="00B44C2F">
      <w:pPr>
        <w:tabs>
          <w:tab w:val="center" w:pos="4819"/>
        </w:tabs>
        <w:jc w:val="both"/>
        <w:rPr>
          <w:rFonts w:cstheme="minorHAnsi"/>
          <w:b/>
          <w:color w:val="002060"/>
          <w:lang w:val="en-GB"/>
        </w:rPr>
      </w:pPr>
    </w:p>
    <w:p w14:paraId="66A00392" w14:textId="77777777" w:rsidR="006D1571" w:rsidRDefault="006D1571" w:rsidP="00B44C2F">
      <w:pPr>
        <w:tabs>
          <w:tab w:val="center" w:pos="4819"/>
        </w:tabs>
        <w:jc w:val="both"/>
        <w:rPr>
          <w:rFonts w:cstheme="minorHAnsi"/>
          <w:b/>
          <w:color w:val="002060"/>
          <w:lang w:val="en-JM"/>
        </w:rPr>
      </w:pPr>
    </w:p>
    <w:p w14:paraId="1665FB2F" w14:textId="77777777" w:rsidR="006D1571" w:rsidRDefault="006D1571" w:rsidP="00B44C2F">
      <w:pPr>
        <w:tabs>
          <w:tab w:val="center" w:pos="4819"/>
        </w:tabs>
        <w:jc w:val="both"/>
        <w:rPr>
          <w:rFonts w:cstheme="minorHAnsi"/>
          <w:b/>
          <w:color w:val="002060"/>
          <w:lang w:val="en-JM"/>
        </w:rPr>
      </w:pPr>
    </w:p>
    <w:p w14:paraId="03AC99DE" w14:textId="77777777" w:rsidR="006D1571" w:rsidRDefault="006D1571" w:rsidP="00B44C2F">
      <w:pPr>
        <w:tabs>
          <w:tab w:val="center" w:pos="4819"/>
        </w:tabs>
        <w:jc w:val="both"/>
        <w:rPr>
          <w:rFonts w:cstheme="minorHAnsi"/>
          <w:b/>
          <w:color w:val="002060"/>
          <w:lang w:val="en-JM"/>
        </w:rPr>
      </w:pPr>
    </w:p>
    <w:p w14:paraId="25E6F39D" w14:textId="6161E575" w:rsidR="00113433" w:rsidRDefault="00B44C2F" w:rsidP="00B44C2F">
      <w:pPr>
        <w:tabs>
          <w:tab w:val="center" w:pos="4819"/>
        </w:tabs>
        <w:jc w:val="both"/>
        <w:rPr>
          <w:rFonts w:cstheme="minorHAnsi"/>
          <w:b/>
          <w:color w:val="002060"/>
          <w:lang w:val="en-JM"/>
        </w:rPr>
      </w:pPr>
      <w:r>
        <w:rPr>
          <w:rFonts w:cstheme="minorHAnsi"/>
          <w:b/>
          <w:color w:val="002060"/>
          <w:lang w:val="en-JM"/>
        </w:rPr>
        <w:tab/>
      </w:r>
    </w:p>
    <w:p w14:paraId="06E0219F" w14:textId="77777777" w:rsidR="00113433" w:rsidRPr="00FD6704" w:rsidRDefault="00113433" w:rsidP="00FD6704">
      <w:pPr>
        <w:spacing w:after="0" w:line="240" w:lineRule="auto"/>
        <w:jc w:val="center"/>
        <w:rPr>
          <w:rFonts w:cstheme="minorHAnsi"/>
          <w:b/>
          <w:bCs/>
          <w:sz w:val="40"/>
          <w:szCs w:val="40"/>
          <w:lang w:val="en-GB"/>
        </w:rPr>
      </w:pPr>
    </w:p>
    <w:p w14:paraId="769421A3" w14:textId="77777777" w:rsidR="00EB5A62" w:rsidRDefault="00EB5A62" w:rsidP="00BE55AA">
      <w:pPr>
        <w:spacing w:after="0" w:line="240" w:lineRule="auto"/>
        <w:jc w:val="both"/>
        <w:rPr>
          <w:rFonts w:cstheme="minorHAnsi"/>
          <w:b/>
          <w:bCs/>
          <w:lang w:val="en-GB"/>
        </w:rPr>
      </w:pPr>
    </w:p>
    <w:p w14:paraId="576B6523" w14:textId="77777777" w:rsidR="00113433" w:rsidRDefault="00113433" w:rsidP="00BE55AA">
      <w:pPr>
        <w:spacing w:after="0" w:line="240" w:lineRule="auto"/>
        <w:jc w:val="both"/>
        <w:rPr>
          <w:rFonts w:cstheme="minorHAnsi"/>
          <w:b/>
          <w:bCs/>
          <w:u w:val="single"/>
          <w:lang w:val="en-GB"/>
        </w:rPr>
      </w:pPr>
      <w:r>
        <w:rPr>
          <w:rFonts w:cstheme="minorHAnsi"/>
          <w:b/>
          <w:bCs/>
          <w:u w:val="single"/>
          <w:lang w:val="en-GB"/>
        </w:rPr>
        <w:br w:type="page"/>
      </w:r>
    </w:p>
    <w:p w14:paraId="6DE6A6AD" w14:textId="77777777" w:rsidR="00471BAC" w:rsidRPr="00471BAC" w:rsidRDefault="00471BAC" w:rsidP="00D664F0">
      <w:pPr>
        <w:spacing w:after="0" w:line="240" w:lineRule="auto"/>
        <w:rPr>
          <w:rFonts w:cstheme="minorHAnsi"/>
          <w:b/>
          <w:bCs/>
          <w:color w:val="365F91"/>
          <w:u w:val="single"/>
          <w:lang w:val="en-GB"/>
        </w:rPr>
      </w:pPr>
      <w:r w:rsidRPr="00471BAC">
        <w:rPr>
          <w:rFonts w:cstheme="minorHAnsi"/>
          <w:b/>
          <w:bCs/>
          <w:color w:val="365F91"/>
          <w:u w:val="single"/>
          <w:lang w:val="en-GB"/>
        </w:rPr>
        <w:lastRenderedPageBreak/>
        <w:t>Content</w:t>
      </w:r>
    </w:p>
    <w:p w14:paraId="449519C8" w14:textId="771F5595" w:rsidR="00471BAC" w:rsidRDefault="00471BAC" w:rsidP="00D664F0">
      <w:pPr>
        <w:spacing w:after="0" w:line="240" w:lineRule="auto"/>
        <w:jc w:val="both"/>
        <w:rPr>
          <w:rFonts w:cstheme="minorHAnsi"/>
          <w:b/>
          <w:bCs/>
          <w:color w:val="365F91"/>
          <w:lang w:val="en-GB"/>
        </w:rPr>
      </w:pPr>
    </w:p>
    <w:p w14:paraId="4A8546D5" w14:textId="77777777" w:rsidR="008436ED" w:rsidRPr="00DE2DFE" w:rsidRDefault="008436ED" w:rsidP="00D664F0">
      <w:pPr>
        <w:spacing w:after="0" w:line="240" w:lineRule="auto"/>
        <w:jc w:val="both"/>
        <w:rPr>
          <w:rFonts w:cstheme="minorHAnsi"/>
          <w:b/>
          <w:bCs/>
          <w:color w:val="365F91"/>
          <w:lang w:val="en-GB"/>
        </w:rPr>
      </w:pPr>
      <w:bookmarkStart w:id="0" w:name="_Hlk57279032"/>
      <w:r w:rsidRPr="00DE2DFE">
        <w:rPr>
          <w:rFonts w:cstheme="minorHAnsi"/>
          <w:b/>
          <w:bCs/>
          <w:color w:val="365F91"/>
          <w:lang w:val="en-GB"/>
        </w:rPr>
        <w:t>ABOUT THIS DOCUMENT</w:t>
      </w:r>
    </w:p>
    <w:p w14:paraId="08233A6E" w14:textId="77777777" w:rsidR="008436ED" w:rsidRPr="00471BAC" w:rsidRDefault="008436ED" w:rsidP="00D664F0">
      <w:pPr>
        <w:spacing w:after="0" w:line="240" w:lineRule="auto"/>
        <w:jc w:val="both"/>
        <w:rPr>
          <w:rFonts w:cstheme="minorHAnsi"/>
          <w:b/>
          <w:bCs/>
          <w:color w:val="365F91"/>
          <w:lang w:val="en-GB"/>
        </w:rPr>
      </w:pPr>
    </w:p>
    <w:p w14:paraId="270AECE4" w14:textId="7233E11B" w:rsidR="00471BAC" w:rsidRPr="00471BAC" w:rsidRDefault="00471BAC" w:rsidP="00D664F0">
      <w:pPr>
        <w:spacing w:after="0" w:line="240" w:lineRule="auto"/>
        <w:jc w:val="both"/>
        <w:rPr>
          <w:rFonts w:cstheme="minorHAnsi"/>
          <w:b/>
          <w:bCs/>
          <w:color w:val="365F91"/>
          <w:lang w:val="en-GB"/>
        </w:rPr>
      </w:pPr>
      <w:r w:rsidRPr="00471BAC">
        <w:rPr>
          <w:rFonts w:cstheme="minorHAnsi"/>
          <w:b/>
          <w:bCs/>
          <w:color w:val="365F91"/>
          <w:lang w:val="en-GB"/>
        </w:rPr>
        <w:t>1 - BACKGROUND</w:t>
      </w:r>
    </w:p>
    <w:p w14:paraId="692EBB7F" w14:textId="77777777" w:rsidR="00471BAC" w:rsidRPr="00471BAC" w:rsidRDefault="00471BAC" w:rsidP="00D664F0">
      <w:pPr>
        <w:spacing w:after="0" w:line="240" w:lineRule="auto"/>
        <w:ind w:left="284"/>
        <w:jc w:val="both"/>
        <w:rPr>
          <w:rFonts w:cstheme="minorHAnsi"/>
          <w:b/>
          <w:bCs/>
          <w:color w:val="365F91"/>
          <w:lang w:val="en-GB"/>
        </w:rPr>
      </w:pPr>
      <w:r w:rsidRPr="00471BAC">
        <w:rPr>
          <w:rFonts w:cstheme="minorHAnsi"/>
          <w:b/>
          <w:bCs/>
          <w:color w:val="365F91"/>
          <w:lang w:val="en-GB"/>
        </w:rPr>
        <w:t>1.1 - The Mediterranean Forum For Applied Ecosystem-Based Management (MED4EBM) project</w:t>
      </w:r>
    </w:p>
    <w:p w14:paraId="085F4787" w14:textId="77777777" w:rsidR="00471BAC" w:rsidRPr="00471BAC" w:rsidRDefault="00471BAC" w:rsidP="00D664F0">
      <w:pPr>
        <w:spacing w:after="0" w:line="240" w:lineRule="auto"/>
        <w:ind w:left="284"/>
        <w:jc w:val="both"/>
        <w:rPr>
          <w:rStyle w:val="Titolo1Carattere"/>
          <w:rFonts w:asciiTheme="minorHAnsi" w:eastAsiaTheme="minorHAnsi" w:hAnsiTheme="minorHAnsi" w:cstheme="minorHAnsi"/>
          <w:sz w:val="22"/>
          <w:szCs w:val="22"/>
        </w:rPr>
      </w:pPr>
      <w:r w:rsidRPr="00471BAC">
        <w:rPr>
          <w:rStyle w:val="Titolo1Carattere"/>
          <w:rFonts w:asciiTheme="minorHAnsi" w:eastAsiaTheme="minorHAnsi" w:hAnsiTheme="minorHAnsi" w:cstheme="minorHAnsi"/>
          <w:sz w:val="22"/>
          <w:szCs w:val="22"/>
        </w:rPr>
        <w:t>1.2 - MED4EBM deployment rationale</w:t>
      </w:r>
    </w:p>
    <w:p w14:paraId="433584EC" w14:textId="77777777" w:rsidR="00C639FB" w:rsidRPr="00E73B18" w:rsidRDefault="00C639FB" w:rsidP="00D664F0">
      <w:pPr>
        <w:spacing w:after="0" w:line="240" w:lineRule="auto"/>
        <w:ind w:left="284"/>
        <w:jc w:val="both"/>
        <w:rPr>
          <w:rStyle w:val="Titolo1Carattere"/>
          <w:rFonts w:asciiTheme="minorHAnsi" w:eastAsiaTheme="minorHAnsi" w:hAnsiTheme="minorHAnsi" w:cstheme="minorHAnsi"/>
          <w:sz w:val="22"/>
          <w:szCs w:val="22"/>
        </w:rPr>
      </w:pPr>
      <w:r w:rsidRPr="00E73B18">
        <w:rPr>
          <w:rStyle w:val="Titolo1Carattere"/>
          <w:rFonts w:asciiTheme="minorHAnsi" w:eastAsiaTheme="minorHAnsi" w:hAnsiTheme="minorHAnsi" w:cstheme="minorHAnsi"/>
          <w:sz w:val="22"/>
          <w:szCs w:val="22"/>
        </w:rPr>
        <w:t>1.3 - MED4EBM Work Packages 3 and 4</w:t>
      </w:r>
      <w:r w:rsidRPr="00C639FB">
        <w:rPr>
          <w:rStyle w:val="Titolo1Carattere"/>
          <w:rFonts w:asciiTheme="minorHAnsi" w:eastAsiaTheme="minorHAnsi" w:hAnsiTheme="minorHAnsi" w:cstheme="minorHAnsi"/>
          <w:sz w:val="22"/>
          <w:szCs w:val="22"/>
        </w:rPr>
        <w:t>: methods, phases, activities, and outputs</w:t>
      </w:r>
    </w:p>
    <w:p w14:paraId="65E5081C" w14:textId="77777777" w:rsidR="00C639FB" w:rsidRDefault="00C639FB" w:rsidP="00D664F0">
      <w:pPr>
        <w:spacing w:after="0" w:line="240" w:lineRule="auto"/>
        <w:ind w:left="284"/>
        <w:jc w:val="both"/>
        <w:rPr>
          <w:rStyle w:val="Titolo1Carattere"/>
          <w:rFonts w:asciiTheme="minorHAnsi" w:eastAsiaTheme="minorHAnsi" w:hAnsiTheme="minorHAnsi" w:cstheme="minorHAnsi"/>
          <w:sz w:val="22"/>
          <w:szCs w:val="22"/>
        </w:rPr>
      </w:pPr>
    </w:p>
    <w:p w14:paraId="57FBF8F3" w14:textId="18087658" w:rsidR="00471BAC" w:rsidRDefault="00471BAC" w:rsidP="00D664F0">
      <w:pPr>
        <w:spacing w:after="0" w:line="240" w:lineRule="auto"/>
        <w:jc w:val="both"/>
        <w:rPr>
          <w:rFonts w:cstheme="minorHAnsi"/>
          <w:b/>
          <w:bCs/>
          <w:color w:val="365F91"/>
          <w:lang w:val="en-GB"/>
        </w:rPr>
      </w:pPr>
      <w:r w:rsidRPr="00471BAC">
        <w:rPr>
          <w:rFonts w:cstheme="minorHAnsi"/>
          <w:b/>
          <w:bCs/>
          <w:color w:val="365F91"/>
          <w:lang w:val="en-GB"/>
        </w:rPr>
        <w:t xml:space="preserve">2 - REPORT ON </w:t>
      </w:r>
      <w:r w:rsidR="00BA2882">
        <w:rPr>
          <w:rFonts w:cstheme="minorHAnsi"/>
          <w:b/>
          <w:bCs/>
          <w:color w:val="365F91"/>
          <w:lang w:val="en-GB"/>
        </w:rPr>
        <w:t xml:space="preserve">THE IMPLEMENTATION OF </w:t>
      </w:r>
      <w:r w:rsidR="004D3C45">
        <w:rPr>
          <w:rFonts w:cstheme="minorHAnsi"/>
          <w:b/>
          <w:bCs/>
          <w:color w:val="365F91"/>
          <w:lang w:val="en-GB"/>
        </w:rPr>
        <w:t>WP3</w:t>
      </w:r>
      <w:r w:rsidR="00BA2882">
        <w:rPr>
          <w:rFonts w:cstheme="minorHAnsi"/>
          <w:b/>
          <w:bCs/>
          <w:color w:val="365F91"/>
          <w:lang w:val="en-GB"/>
        </w:rPr>
        <w:t xml:space="preserve"> AND </w:t>
      </w:r>
      <w:r w:rsidR="004D3C45">
        <w:rPr>
          <w:rFonts w:cstheme="minorHAnsi"/>
          <w:b/>
          <w:bCs/>
          <w:color w:val="365F91"/>
          <w:lang w:val="en-GB"/>
        </w:rPr>
        <w:t xml:space="preserve">WP4 </w:t>
      </w:r>
    </w:p>
    <w:p w14:paraId="1573686E" w14:textId="37E7101A" w:rsidR="00BA2882" w:rsidRPr="00BA2882" w:rsidRDefault="00BA2882" w:rsidP="00D664F0">
      <w:pPr>
        <w:spacing w:after="0" w:line="240" w:lineRule="auto"/>
        <w:ind w:left="284"/>
        <w:jc w:val="both"/>
        <w:rPr>
          <w:rFonts w:cstheme="minorHAnsi"/>
          <w:b/>
          <w:bCs/>
          <w:color w:val="365F91"/>
          <w:lang w:val="en-GB"/>
        </w:rPr>
      </w:pPr>
      <w:r>
        <w:rPr>
          <w:rFonts w:cstheme="minorHAnsi"/>
          <w:b/>
          <w:bCs/>
          <w:color w:val="365F91"/>
          <w:lang w:val="en-GB"/>
        </w:rPr>
        <w:t xml:space="preserve">2.1 - Phase 1: </w:t>
      </w:r>
      <w:r w:rsidRPr="00BA2882">
        <w:rPr>
          <w:rFonts w:cstheme="minorHAnsi"/>
          <w:b/>
          <w:bCs/>
          <w:color w:val="365F91"/>
          <w:lang w:val="en-GB"/>
        </w:rPr>
        <w:t>Inception activities: Partner’s base training, thematic scoping, and stakeholder analysis.</w:t>
      </w:r>
    </w:p>
    <w:p w14:paraId="788A5AD7" w14:textId="7FD4211E" w:rsidR="00471BAC" w:rsidRPr="00471BAC" w:rsidRDefault="00471BAC" w:rsidP="00D664F0">
      <w:pPr>
        <w:spacing w:after="0" w:line="240" w:lineRule="auto"/>
        <w:ind w:left="709"/>
        <w:jc w:val="both"/>
        <w:rPr>
          <w:rFonts w:cstheme="minorHAnsi"/>
          <w:b/>
          <w:bCs/>
          <w:color w:val="365F91"/>
          <w:lang w:val="en-GB"/>
        </w:rPr>
      </w:pPr>
      <w:r w:rsidRPr="00471BAC">
        <w:rPr>
          <w:rFonts w:cstheme="minorHAnsi"/>
          <w:b/>
          <w:bCs/>
          <w:color w:val="365F91"/>
          <w:lang w:val="en-GB"/>
        </w:rPr>
        <w:t>2.</w:t>
      </w:r>
      <w:r w:rsidR="00BA2882">
        <w:rPr>
          <w:rFonts w:cstheme="minorHAnsi"/>
          <w:b/>
          <w:bCs/>
          <w:color w:val="365F91"/>
          <w:lang w:val="en-GB"/>
        </w:rPr>
        <w:t>1.</w:t>
      </w:r>
      <w:r w:rsidRPr="00471BAC">
        <w:rPr>
          <w:rFonts w:cstheme="minorHAnsi"/>
          <w:b/>
          <w:bCs/>
          <w:color w:val="365F91"/>
          <w:lang w:val="en-GB"/>
        </w:rPr>
        <w:t>1 - Objective</w:t>
      </w:r>
    </w:p>
    <w:p w14:paraId="6ECBDEC4" w14:textId="5A9A0A8D" w:rsidR="00471BAC" w:rsidRPr="00471BAC" w:rsidRDefault="00471BAC" w:rsidP="00D664F0">
      <w:pPr>
        <w:spacing w:after="0" w:line="240" w:lineRule="auto"/>
        <w:ind w:left="709"/>
        <w:jc w:val="both"/>
        <w:rPr>
          <w:rFonts w:cstheme="minorHAnsi"/>
          <w:b/>
          <w:bCs/>
          <w:color w:val="365F91"/>
          <w:lang w:val="en-GB"/>
        </w:rPr>
      </w:pPr>
      <w:r w:rsidRPr="00471BAC">
        <w:rPr>
          <w:rFonts w:cstheme="minorHAnsi"/>
          <w:b/>
          <w:bCs/>
          <w:color w:val="365F91"/>
          <w:lang w:val="en-GB"/>
        </w:rPr>
        <w:t>2.</w:t>
      </w:r>
      <w:r w:rsidR="00BA2882" w:rsidRPr="00BA2882">
        <w:rPr>
          <w:rFonts w:cstheme="minorHAnsi"/>
          <w:b/>
          <w:bCs/>
          <w:color w:val="365F91"/>
          <w:lang w:val="en-GB"/>
        </w:rPr>
        <w:t xml:space="preserve"> </w:t>
      </w:r>
      <w:r w:rsidR="00BA2882">
        <w:rPr>
          <w:rFonts w:cstheme="minorHAnsi"/>
          <w:b/>
          <w:bCs/>
          <w:color w:val="365F91"/>
          <w:lang w:val="en-GB"/>
        </w:rPr>
        <w:t>1.</w:t>
      </w:r>
      <w:r w:rsidRPr="00471BAC">
        <w:rPr>
          <w:rFonts w:cstheme="minorHAnsi"/>
          <w:b/>
          <w:bCs/>
          <w:color w:val="365F91"/>
          <w:lang w:val="en-GB"/>
        </w:rPr>
        <w:t xml:space="preserve">2 - </w:t>
      </w:r>
      <w:r w:rsidR="004D3C45">
        <w:rPr>
          <w:rFonts w:cstheme="minorHAnsi"/>
          <w:b/>
          <w:bCs/>
          <w:color w:val="365F91"/>
          <w:lang w:val="en-GB"/>
        </w:rPr>
        <w:t>Tasks</w:t>
      </w:r>
      <w:r w:rsidRPr="00471BAC">
        <w:rPr>
          <w:rFonts w:cstheme="minorHAnsi"/>
          <w:b/>
          <w:bCs/>
          <w:color w:val="365F91"/>
          <w:lang w:val="en-GB"/>
        </w:rPr>
        <w:t xml:space="preserve"> executed</w:t>
      </w:r>
    </w:p>
    <w:p w14:paraId="6E458D76" w14:textId="2FC882B4" w:rsidR="00471BAC" w:rsidRPr="00471BAC" w:rsidRDefault="00471BAC" w:rsidP="00D664F0">
      <w:pPr>
        <w:spacing w:after="0" w:line="240" w:lineRule="auto"/>
        <w:ind w:left="709"/>
        <w:jc w:val="both"/>
        <w:rPr>
          <w:rFonts w:cstheme="minorHAnsi"/>
          <w:b/>
          <w:bCs/>
          <w:color w:val="365F91"/>
          <w:lang w:val="en-GB"/>
        </w:rPr>
      </w:pPr>
      <w:r w:rsidRPr="00471BAC">
        <w:rPr>
          <w:rFonts w:cstheme="minorHAnsi"/>
          <w:b/>
          <w:bCs/>
          <w:color w:val="365F91"/>
          <w:lang w:val="en-GB"/>
        </w:rPr>
        <w:t>2.</w:t>
      </w:r>
      <w:r w:rsidR="00BA2882" w:rsidRPr="00BA2882">
        <w:rPr>
          <w:rFonts w:cstheme="minorHAnsi"/>
          <w:b/>
          <w:bCs/>
          <w:color w:val="365F91"/>
          <w:lang w:val="en-GB"/>
        </w:rPr>
        <w:t xml:space="preserve"> </w:t>
      </w:r>
      <w:r w:rsidR="00BA2882">
        <w:rPr>
          <w:rFonts w:cstheme="minorHAnsi"/>
          <w:b/>
          <w:bCs/>
          <w:color w:val="365F91"/>
          <w:lang w:val="en-GB"/>
        </w:rPr>
        <w:t>1.</w:t>
      </w:r>
      <w:r w:rsidRPr="00471BAC">
        <w:rPr>
          <w:rFonts w:cstheme="minorHAnsi"/>
          <w:b/>
          <w:bCs/>
          <w:color w:val="365F91"/>
          <w:lang w:val="en-GB"/>
        </w:rPr>
        <w:t xml:space="preserve">3 </w:t>
      </w:r>
      <w:r w:rsidR="00C639FB">
        <w:rPr>
          <w:rFonts w:cstheme="minorHAnsi"/>
          <w:b/>
          <w:bCs/>
          <w:color w:val="365F91"/>
          <w:lang w:val="en-GB"/>
        </w:rPr>
        <w:t>–</w:t>
      </w:r>
      <w:r w:rsidRPr="00471BAC">
        <w:rPr>
          <w:rFonts w:cstheme="minorHAnsi"/>
          <w:b/>
          <w:bCs/>
          <w:color w:val="365F91"/>
          <w:lang w:val="en-GB"/>
        </w:rPr>
        <w:t xml:space="preserve"> </w:t>
      </w:r>
      <w:r w:rsidR="00C639FB">
        <w:rPr>
          <w:rFonts w:cstheme="minorHAnsi"/>
          <w:b/>
          <w:bCs/>
          <w:color w:val="365F91"/>
          <w:lang w:val="en-GB"/>
        </w:rPr>
        <w:t>D</w:t>
      </w:r>
      <w:r w:rsidR="00F02BCA" w:rsidRPr="00471BAC">
        <w:rPr>
          <w:rFonts w:cstheme="minorHAnsi"/>
          <w:b/>
          <w:bCs/>
          <w:color w:val="365F91"/>
          <w:lang w:val="en-GB"/>
        </w:rPr>
        <w:t>eliverables</w:t>
      </w:r>
      <w:r w:rsidR="00C639FB">
        <w:rPr>
          <w:rFonts w:cstheme="minorHAnsi"/>
          <w:b/>
          <w:bCs/>
          <w:color w:val="365F91"/>
          <w:lang w:val="en-GB"/>
        </w:rPr>
        <w:t xml:space="preserve"> produced</w:t>
      </w:r>
    </w:p>
    <w:p w14:paraId="4B92E6AD" w14:textId="77777777" w:rsidR="001653A8" w:rsidRDefault="001653A8" w:rsidP="00D664F0">
      <w:pPr>
        <w:spacing w:after="0" w:line="240" w:lineRule="auto"/>
        <w:jc w:val="both"/>
        <w:rPr>
          <w:rFonts w:cstheme="minorHAnsi"/>
          <w:b/>
          <w:bCs/>
          <w:color w:val="365F91"/>
          <w:lang w:val="en-GB"/>
        </w:rPr>
      </w:pPr>
    </w:p>
    <w:p w14:paraId="53930067" w14:textId="51455FFC" w:rsidR="001653A8" w:rsidRPr="00471BAC" w:rsidRDefault="001653A8" w:rsidP="00D664F0">
      <w:pPr>
        <w:spacing w:after="0" w:line="240" w:lineRule="auto"/>
        <w:jc w:val="both"/>
        <w:rPr>
          <w:rFonts w:cstheme="minorHAnsi"/>
          <w:b/>
          <w:bCs/>
          <w:color w:val="365F91"/>
          <w:lang w:val="en-GB"/>
        </w:rPr>
      </w:pPr>
      <w:r>
        <w:rPr>
          <w:rFonts w:cstheme="minorHAnsi"/>
          <w:b/>
          <w:bCs/>
          <w:color w:val="365F91"/>
          <w:lang w:val="en-GB"/>
        </w:rPr>
        <w:t>3</w:t>
      </w:r>
      <w:r w:rsidRPr="00471BAC">
        <w:rPr>
          <w:rFonts w:cstheme="minorHAnsi"/>
          <w:b/>
          <w:bCs/>
          <w:color w:val="365F91"/>
          <w:lang w:val="en-GB"/>
        </w:rPr>
        <w:t xml:space="preserve"> </w:t>
      </w:r>
      <w:r>
        <w:rPr>
          <w:rFonts w:cstheme="minorHAnsi"/>
          <w:b/>
          <w:bCs/>
          <w:color w:val="365F91"/>
          <w:lang w:val="en-GB"/>
        </w:rPr>
        <w:t>-</w:t>
      </w:r>
      <w:r w:rsidRPr="00471BAC">
        <w:rPr>
          <w:rFonts w:cstheme="minorHAnsi"/>
          <w:b/>
          <w:bCs/>
          <w:color w:val="365F91"/>
          <w:lang w:val="en-GB"/>
        </w:rPr>
        <w:t xml:space="preserve"> </w:t>
      </w:r>
      <w:r>
        <w:rPr>
          <w:rFonts w:cstheme="minorHAnsi"/>
          <w:b/>
          <w:bCs/>
          <w:color w:val="365F91"/>
          <w:lang w:val="en-GB"/>
        </w:rPr>
        <w:t xml:space="preserve">ACHIEVEMENTS </w:t>
      </w:r>
      <w:r w:rsidR="006D1571">
        <w:rPr>
          <w:rFonts w:cstheme="minorHAnsi"/>
          <w:b/>
          <w:bCs/>
          <w:color w:val="365F91"/>
          <w:lang w:val="en-GB"/>
        </w:rPr>
        <w:t xml:space="preserve">FOR </w:t>
      </w:r>
      <w:r w:rsidR="00114897" w:rsidRPr="00F02BCA">
        <w:rPr>
          <w:rFonts w:cstheme="minorHAnsi"/>
          <w:b/>
          <w:bCs/>
          <w:color w:val="365F91"/>
          <w:lang w:val="en-GB"/>
        </w:rPr>
        <w:t xml:space="preserve">OUTPUTS </w:t>
      </w:r>
      <w:r w:rsidR="00114897">
        <w:rPr>
          <w:rFonts w:cstheme="minorHAnsi"/>
          <w:b/>
          <w:bCs/>
          <w:color w:val="365F91"/>
          <w:lang w:val="en-GB"/>
        </w:rPr>
        <w:t xml:space="preserve">OF </w:t>
      </w:r>
      <w:r w:rsidRPr="00F02BCA">
        <w:rPr>
          <w:rFonts w:cstheme="minorHAnsi"/>
          <w:b/>
          <w:bCs/>
          <w:color w:val="365F91"/>
          <w:lang w:val="en-GB"/>
        </w:rPr>
        <w:t xml:space="preserve">MED4EBM WP3 AND WP4 </w:t>
      </w:r>
    </w:p>
    <w:p w14:paraId="7D50CC1E" w14:textId="77777777" w:rsidR="00471BAC" w:rsidRPr="00471BAC" w:rsidRDefault="00471BAC" w:rsidP="00D664F0">
      <w:pPr>
        <w:spacing w:after="0" w:line="240" w:lineRule="auto"/>
        <w:jc w:val="both"/>
        <w:rPr>
          <w:rFonts w:cstheme="minorHAnsi"/>
          <w:b/>
          <w:bCs/>
          <w:color w:val="365F91"/>
          <w:lang w:val="en-GB"/>
        </w:rPr>
      </w:pPr>
    </w:p>
    <w:p w14:paraId="76105A4A" w14:textId="1FA58C3D" w:rsidR="00471BAC" w:rsidRPr="00471BAC" w:rsidRDefault="001653A8" w:rsidP="00D664F0">
      <w:pPr>
        <w:spacing w:after="0" w:line="240" w:lineRule="auto"/>
        <w:jc w:val="both"/>
        <w:rPr>
          <w:rFonts w:cstheme="minorHAnsi"/>
          <w:b/>
          <w:bCs/>
          <w:color w:val="365F91"/>
          <w:lang w:val="en-GB"/>
        </w:rPr>
      </w:pPr>
      <w:r>
        <w:rPr>
          <w:rFonts w:cstheme="minorHAnsi"/>
          <w:b/>
          <w:bCs/>
          <w:color w:val="365F91"/>
          <w:lang w:val="en-GB"/>
        </w:rPr>
        <w:t>4</w:t>
      </w:r>
      <w:r w:rsidR="00471BAC" w:rsidRPr="00471BAC">
        <w:rPr>
          <w:rFonts w:cstheme="minorHAnsi"/>
          <w:b/>
          <w:bCs/>
          <w:color w:val="365F91"/>
          <w:lang w:val="en-GB"/>
        </w:rPr>
        <w:t xml:space="preserve"> </w:t>
      </w:r>
      <w:r w:rsidR="00E604AF">
        <w:rPr>
          <w:rFonts w:cstheme="minorHAnsi"/>
          <w:b/>
          <w:bCs/>
          <w:color w:val="365F91"/>
          <w:lang w:val="en-GB"/>
        </w:rPr>
        <w:t>-</w:t>
      </w:r>
      <w:r w:rsidR="00471BAC" w:rsidRPr="00471BAC">
        <w:rPr>
          <w:rFonts w:cstheme="minorHAnsi"/>
          <w:b/>
          <w:bCs/>
          <w:color w:val="365F91"/>
          <w:lang w:val="en-GB"/>
        </w:rPr>
        <w:t xml:space="preserve"> </w:t>
      </w:r>
      <w:r w:rsidR="00E604AF">
        <w:rPr>
          <w:rFonts w:cstheme="minorHAnsi"/>
          <w:b/>
          <w:bCs/>
          <w:color w:val="365F91"/>
          <w:lang w:val="en-GB"/>
        </w:rPr>
        <w:t xml:space="preserve">STATE OF PLAY AND </w:t>
      </w:r>
      <w:r w:rsidR="00471BAC" w:rsidRPr="00471BAC">
        <w:rPr>
          <w:rFonts w:cstheme="minorHAnsi"/>
          <w:b/>
          <w:bCs/>
          <w:color w:val="365F91"/>
          <w:lang w:val="en-GB"/>
        </w:rPr>
        <w:t>WAY FORWARD</w:t>
      </w:r>
    </w:p>
    <w:bookmarkEnd w:id="0"/>
    <w:p w14:paraId="420D223B" w14:textId="77777777" w:rsidR="00471BAC" w:rsidRPr="00471BAC" w:rsidRDefault="00471BAC" w:rsidP="00D664F0">
      <w:pPr>
        <w:spacing w:after="0" w:line="240" w:lineRule="auto"/>
        <w:jc w:val="both"/>
        <w:rPr>
          <w:rFonts w:cstheme="minorHAnsi"/>
          <w:b/>
          <w:bCs/>
          <w:i/>
          <w:iCs/>
          <w:color w:val="365F91"/>
          <w:lang w:val="en-GB"/>
        </w:rPr>
      </w:pPr>
    </w:p>
    <w:p w14:paraId="0CE7141E" w14:textId="33FC4A01" w:rsidR="00471BAC" w:rsidRPr="00471BAC" w:rsidRDefault="00CA3A38" w:rsidP="00CA3A38">
      <w:pPr>
        <w:spacing w:after="0" w:line="240" w:lineRule="auto"/>
        <w:jc w:val="both"/>
        <w:rPr>
          <w:rFonts w:cstheme="minorHAnsi"/>
          <w:b/>
          <w:bCs/>
          <w:color w:val="365F91"/>
          <w:lang w:val="en-GB"/>
        </w:rPr>
      </w:pPr>
      <w:r>
        <w:rPr>
          <w:rFonts w:cstheme="minorHAnsi"/>
          <w:b/>
          <w:bCs/>
          <w:color w:val="365F91"/>
          <w:lang w:val="en-GB"/>
        </w:rPr>
        <w:t>5</w:t>
      </w:r>
      <w:r w:rsidRPr="00471BAC">
        <w:rPr>
          <w:rFonts w:cstheme="minorHAnsi"/>
          <w:b/>
          <w:bCs/>
          <w:color w:val="365F91"/>
          <w:lang w:val="en-GB"/>
        </w:rPr>
        <w:t xml:space="preserve"> </w:t>
      </w:r>
      <w:r>
        <w:rPr>
          <w:rFonts w:cstheme="minorHAnsi"/>
          <w:b/>
          <w:bCs/>
          <w:color w:val="365F91"/>
          <w:lang w:val="en-GB"/>
        </w:rPr>
        <w:t>-</w:t>
      </w:r>
      <w:r w:rsidRPr="00471BAC">
        <w:rPr>
          <w:rFonts w:cstheme="minorHAnsi"/>
          <w:b/>
          <w:bCs/>
          <w:color w:val="365F91"/>
          <w:lang w:val="en-GB"/>
        </w:rPr>
        <w:t xml:space="preserve"> </w:t>
      </w:r>
      <w:r>
        <w:rPr>
          <w:rFonts w:cstheme="minorHAnsi"/>
          <w:b/>
          <w:bCs/>
          <w:color w:val="365F91"/>
          <w:lang w:val="en-GB"/>
        </w:rPr>
        <w:t>MAP TO MED4EBM WEBSITE LIBRARY</w:t>
      </w:r>
      <w:r w:rsidR="00471BAC" w:rsidRPr="00471BAC">
        <w:rPr>
          <w:rFonts w:cstheme="minorHAnsi"/>
          <w:lang w:val="en-GB"/>
        </w:rPr>
        <w:br w:type="page"/>
      </w:r>
    </w:p>
    <w:p w14:paraId="36E4B00B" w14:textId="77777777" w:rsidR="0045047C" w:rsidRDefault="0045047C" w:rsidP="006C2B8B">
      <w:pPr>
        <w:spacing w:after="0" w:line="240" w:lineRule="auto"/>
        <w:jc w:val="both"/>
        <w:rPr>
          <w:rFonts w:cstheme="minorHAnsi"/>
          <w:b/>
          <w:bCs/>
          <w:color w:val="365F91"/>
          <w:lang w:val="en-GB"/>
        </w:rPr>
      </w:pPr>
    </w:p>
    <w:p w14:paraId="52B2B9FA" w14:textId="54E0A132" w:rsidR="0045047C" w:rsidRPr="00DE2DFE" w:rsidRDefault="008436ED" w:rsidP="006C2B8B">
      <w:pPr>
        <w:spacing w:after="0" w:line="240" w:lineRule="auto"/>
        <w:jc w:val="both"/>
        <w:rPr>
          <w:rFonts w:cstheme="minorHAnsi"/>
          <w:b/>
          <w:bCs/>
          <w:color w:val="365F91"/>
          <w:lang w:val="en-GB"/>
        </w:rPr>
      </w:pPr>
      <w:r w:rsidRPr="00DE2DFE">
        <w:rPr>
          <w:rFonts w:cstheme="minorHAnsi"/>
          <w:b/>
          <w:bCs/>
          <w:color w:val="365F91"/>
          <w:lang w:val="en-GB"/>
        </w:rPr>
        <w:t>ABOUT THIS DOCUMENT</w:t>
      </w:r>
    </w:p>
    <w:p w14:paraId="5F4352E3" w14:textId="2BE8B22D" w:rsidR="0045047C" w:rsidRPr="00DE2DFE" w:rsidRDefault="0045047C" w:rsidP="006C2B8B">
      <w:pPr>
        <w:spacing w:after="0" w:line="240" w:lineRule="auto"/>
        <w:jc w:val="both"/>
        <w:rPr>
          <w:rFonts w:cstheme="minorHAnsi"/>
          <w:b/>
          <w:bCs/>
          <w:color w:val="365F91"/>
          <w:lang w:val="en-GB"/>
        </w:rPr>
      </w:pPr>
    </w:p>
    <w:p w14:paraId="25999404" w14:textId="07E24C07" w:rsidR="00A26FBA" w:rsidRPr="003A3872" w:rsidRDefault="00CA1645" w:rsidP="006C2B8B">
      <w:pPr>
        <w:spacing w:after="0" w:line="240" w:lineRule="auto"/>
        <w:jc w:val="both"/>
        <w:rPr>
          <w:rFonts w:cstheme="minorHAnsi"/>
          <w:bCs/>
          <w:lang w:val="en-GB"/>
        </w:rPr>
      </w:pPr>
      <w:r w:rsidRPr="003A3872">
        <w:rPr>
          <w:lang w:val="en-GB"/>
        </w:rPr>
        <w:t xml:space="preserve">The present </w:t>
      </w:r>
      <w:r w:rsidR="00241B5D" w:rsidRPr="003A3872">
        <w:rPr>
          <w:lang w:val="en-GB"/>
        </w:rPr>
        <w:t>document report</w:t>
      </w:r>
      <w:r w:rsidR="00804507">
        <w:rPr>
          <w:lang w:val="en-GB"/>
        </w:rPr>
        <w:t>s</w:t>
      </w:r>
      <w:r w:rsidR="00241B5D" w:rsidRPr="003A3872">
        <w:rPr>
          <w:lang w:val="en-GB"/>
        </w:rPr>
        <w:t xml:space="preserve"> on </w:t>
      </w:r>
      <w:r w:rsidR="00804507">
        <w:rPr>
          <w:lang w:val="en-GB"/>
        </w:rPr>
        <w:t xml:space="preserve">technical items related to </w:t>
      </w:r>
      <w:r w:rsidRPr="003A3872">
        <w:rPr>
          <w:lang w:val="en-GB"/>
        </w:rPr>
        <w:t xml:space="preserve">the activities executed and the deliverables produced in </w:t>
      </w:r>
      <w:r w:rsidR="00DE2DFE" w:rsidRPr="003A3872">
        <w:rPr>
          <w:lang w:val="en-GB"/>
        </w:rPr>
        <w:t xml:space="preserve">the </w:t>
      </w:r>
      <w:r w:rsidR="00241B5D" w:rsidRPr="003A3872">
        <w:rPr>
          <w:lang w:val="en-GB"/>
        </w:rPr>
        <w:t xml:space="preserve">implementation </w:t>
      </w:r>
      <w:r w:rsidR="00DE2DFE" w:rsidRPr="003A3872">
        <w:rPr>
          <w:lang w:val="en-GB"/>
        </w:rPr>
        <w:t xml:space="preserve">course </w:t>
      </w:r>
      <w:bookmarkStart w:id="1" w:name="_Hlk58841649"/>
      <w:r w:rsidR="00241B5D" w:rsidRPr="003A3872">
        <w:rPr>
          <w:lang w:val="en-GB"/>
        </w:rPr>
        <w:t>of Work Packages 3 and 4 of the</w:t>
      </w:r>
      <w:bookmarkEnd w:id="1"/>
      <w:r w:rsidR="00241B5D" w:rsidRPr="003A3872">
        <w:rPr>
          <w:lang w:val="en-GB"/>
        </w:rPr>
        <w:t xml:space="preserve"> </w:t>
      </w:r>
      <w:r w:rsidR="00241B5D" w:rsidRPr="003A3872">
        <w:rPr>
          <w:rFonts w:cstheme="minorHAnsi"/>
          <w:bCs/>
          <w:i/>
          <w:iCs/>
          <w:lang w:val="en-GB"/>
        </w:rPr>
        <w:t>Mediterranean Forum For Applied Ecosystem-Based Management</w:t>
      </w:r>
      <w:r w:rsidR="00241B5D" w:rsidRPr="003A3872">
        <w:rPr>
          <w:rFonts w:cstheme="minorHAnsi"/>
          <w:bCs/>
          <w:lang w:val="en-GB"/>
        </w:rPr>
        <w:t xml:space="preserve"> (MED4EBM) partnership project.</w:t>
      </w:r>
    </w:p>
    <w:p w14:paraId="41BAEBDC" w14:textId="3AF72167" w:rsidR="00A26FBA" w:rsidRPr="003A3872" w:rsidRDefault="00A26FBA" w:rsidP="006C2B8B">
      <w:pPr>
        <w:spacing w:after="0" w:line="240" w:lineRule="auto"/>
        <w:jc w:val="both"/>
        <w:rPr>
          <w:rFonts w:cstheme="minorHAnsi"/>
          <w:bCs/>
          <w:lang w:val="en-GB"/>
        </w:rPr>
      </w:pPr>
    </w:p>
    <w:p w14:paraId="35C93506" w14:textId="0C5A7C78" w:rsidR="00A26FBA" w:rsidRPr="000254CA" w:rsidRDefault="00A26FBA" w:rsidP="006C2B8B">
      <w:pPr>
        <w:spacing w:after="0" w:line="240" w:lineRule="auto"/>
        <w:jc w:val="both"/>
        <w:rPr>
          <w:rFonts w:cstheme="minorHAnsi"/>
          <w:bCs/>
          <w:lang w:val="en-GB"/>
        </w:rPr>
      </w:pPr>
      <w:r w:rsidRPr="000254CA">
        <w:rPr>
          <w:rFonts w:cstheme="minorHAnsi"/>
          <w:bCs/>
          <w:lang w:val="en-GB"/>
        </w:rPr>
        <w:t xml:space="preserve">This report is conceived and structured as an evolving document, which will be progressively updated and integrated along the execution course of the various phases for the </w:t>
      </w:r>
      <w:r w:rsidRPr="000254CA">
        <w:rPr>
          <w:lang w:val="en-GB"/>
        </w:rPr>
        <w:t>implementation of the said Work Packages 3</w:t>
      </w:r>
      <w:r w:rsidR="00A97994">
        <w:rPr>
          <w:lang w:val="en-GB"/>
        </w:rPr>
        <w:t xml:space="preserve"> and 4</w:t>
      </w:r>
      <w:r w:rsidRPr="000254CA">
        <w:rPr>
          <w:lang w:val="en-GB"/>
        </w:rPr>
        <w:t xml:space="preserve">. When each of these </w:t>
      </w:r>
      <w:r w:rsidR="003A3872" w:rsidRPr="000254CA">
        <w:rPr>
          <w:lang w:val="en-GB"/>
        </w:rPr>
        <w:t xml:space="preserve">phases </w:t>
      </w:r>
      <w:r w:rsidRPr="000254CA">
        <w:rPr>
          <w:lang w:val="en-GB"/>
        </w:rPr>
        <w:t>is completed, a new release of this document is issued which includes the reporting facts on this very phase.</w:t>
      </w:r>
    </w:p>
    <w:p w14:paraId="324A2DE1" w14:textId="77777777" w:rsidR="00A26FBA" w:rsidRPr="000254CA" w:rsidRDefault="00A26FBA" w:rsidP="006C2B8B">
      <w:pPr>
        <w:spacing w:after="0" w:line="240" w:lineRule="auto"/>
        <w:jc w:val="both"/>
        <w:rPr>
          <w:rFonts w:cstheme="minorHAnsi"/>
          <w:bCs/>
          <w:lang w:val="en-GB"/>
        </w:rPr>
      </w:pPr>
    </w:p>
    <w:p w14:paraId="77D570F6" w14:textId="7E681D28" w:rsidR="00DE2DFE" w:rsidRPr="003A3872" w:rsidRDefault="00241B5D" w:rsidP="006C2B8B">
      <w:pPr>
        <w:spacing w:after="0" w:line="240" w:lineRule="auto"/>
        <w:jc w:val="both"/>
        <w:rPr>
          <w:rFonts w:cstheme="minorHAnsi"/>
          <w:shd w:val="clear" w:color="auto" w:fill="FFFFFF"/>
          <w:lang w:val="en-GB"/>
        </w:rPr>
      </w:pPr>
      <w:r w:rsidRPr="000254CA">
        <w:rPr>
          <w:rFonts w:cstheme="minorHAnsi"/>
          <w:bCs/>
          <w:lang w:val="en-GB"/>
        </w:rPr>
        <w:t>Th</w:t>
      </w:r>
      <w:r w:rsidR="00A26FBA" w:rsidRPr="000254CA">
        <w:rPr>
          <w:rFonts w:cstheme="minorHAnsi"/>
          <w:bCs/>
          <w:lang w:val="en-GB"/>
        </w:rPr>
        <w:t xml:space="preserve">e current </w:t>
      </w:r>
      <w:r w:rsidR="003A3872" w:rsidRPr="000254CA">
        <w:rPr>
          <w:rFonts w:cstheme="minorHAnsi"/>
          <w:bCs/>
          <w:lang w:val="en-GB"/>
        </w:rPr>
        <w:t xml:space="preserve">release of this report covers </w:t>
      </w:r>
      <w:r w:rsidRPr="000254CA">
        <w:rPr>
          <w:rFonts w:cstheme="minorHAnsi"/>
          <w:bCs/>
          <w:lang w:val="en-GB"/>
        </w:rPr>
        <w:t xml:space="preserve">Phase </w:t>
      </w:r>
      <w:r w:rsidR="00DE2DFE" w:rsidRPr="000254CA">
        <w:rPr>
          <w:rFonts w:cstheme="minorHAnsi"/>
          <w:bCs/>
          <w:lang w:val="en-GB"/>
        </w:rPr>
        <w:t>1</w:t>
      </w:r>
      <w:r w:rsidR="003A3872" w:rsidRPr="000254CA">
        <w:rPr>
          <w:rFonts w:cstheme="minorHAnsi"/>
          <w:bCs/>
          <w:lang w:val="en-GB"/>
        </w:rPr>
        <w:t xml:space="preserve">, which </w:t>
      </w:r>
      <w:r w:rsidRPr="000254CA">
        <w:rPr>
          <w:rFonts w:cstheme="minorHAnsi"/>
          <w:bCs/>
          <w:lang w:val="en-GB"/>
        </w:rPr>
        <w:t xml:space="preserve">has been executed between </w:t>
      </w:r>
      <w:r w:rsidRPr="000254CA">
        <w:rPr>
          <w:rFonts w:cstheme="minorHAnsi"/>
          <w:shd w:val="clear" w:color="auto" w:fill="FFFFFF"/>
          <w:lang w:val="en-GB"/>
        </w:rPr>
        <w:t>June 15</w:t>
      </w:r>
      <w:r w:rsidRPr="000254CA">
        <w:rPr>
          <w:rFonts w:cstheme="minorHAnsi"/>
          <w:shd w:val="clear" w:color="auto" w:fill="FFFFFF"/>
          <w:vertAlign w:val="superscript"/>
          <w:lang w:val="en-GB"/>
        </w:rPr>
        <w:t>th</w:t>
      </w:r>
      <w:r w:rsidRPr="000254CA">
        <w:rPr>
          <w:rFonts w:cstheme="minorHAnsi"/>
          <w:shd w:val="clear" w:color="auto" w:fill="FFFFFF"/>
          <w:lang w:val="en-GB"/>
        </w:rPr>
        <w:t xml:space="preserve"> and November </w:t>
      </w:r>
      <w:r w:rsidR="000254CA" w:rsidRPr="000254CA">
        <w:rPr>
          <w:rFonts w:cstheme="minorHAnsi"/>
          <w:shd w:val="clear" w:color="auto" w:fill="FFFFFF"/>
          <w:lang w:val="en-GB"/>
        </w:rPr>
        <w:t>12</w:t>
      </w:r>
      <w:r w:rsidRPr="000254CA">
        <w:rPr>
          <w:rFonts w:cstheme="minorHAnsi"/>
          <w:shd w:val="clear" w:color="auto" w:fill="FFFFFF"/>
          <w:vertAlign w:val="superscript"/>
          <w:lang w:val="en-GB"/>
        </w:rPr>
        <w:t>th</w:t>
      </w:r>
      <w:r w:rsidRPr="000254CA">
        <w:rPr>
          <w:rFonts w:cstheme="minorHAnsi"/>
          <w:shd w:val="clear" w:color="auto" w:fill="FFFFFF"/>
          <w:lang w:val="en-GB"/>
        </w:rPr>
        <w:t>, 2020</w:t>
      </w:r>
      <w:r w:rsidR="00DE2DFE" w:rsidRPr="000254CA">
        <w:rPr>
          <w:rFonts w:cstheme="minorHAnsi"/>
          <w:shd w:val="clear" w:color="auto" w:fill="FFFFFF"/>
          <w:lang w:val="en-GB"/>
        </w:rPr>
        <w:t>. The bulk of this implementation period falls in MED4EBM 2</w:t>
      </w:r>
      <w:r w:rsidR="00DE2DFE" w:rsidRPr="000254CA">
        <w:rPr>
          <w:rFonts w:cstheme="minorHAnsi"/>
          <w:shd w:val="clear" w:color="auto" w:fill="FFFFFF"/>
          <w:vertAlign w:val="superscript"/>
          <w:lang w:val="en-GB"/>
        </w:rPr>
        <w:t>nd</w:t>
      </w:r>
      <w:r w:rsidR="00DE2DFE" w:rsidRPr="000254CA">
        <w:rPr>
          <w:rFonts w:cstheme="minorHAnsi"/>
          <w:shd w:val="clear" w:color="auto" w:fill="FFFFFF"/>
          <w:lang w:val="en-GB"/>
        </w:rPr>
        <w:t xml:space="preserve"> Semester of implementation (April 3</w:t>
      </w:r>
      <w:r w:rsidR="00DE2DFE" w:rsidRPr="000254CA">
        <w:rPr>
          <w:rFonts w:cstheme="minorHAnsi"/>
          <w:shd w:val="clear" w:color="auto" w:fill="FFFFFF"/>
          <w:vertAlign w:val="superscript"/>
          <w:lang w:val="en-GB"/>
        </w:rPr>
        <w:t>rd</w:t>
      </w:r>
      <w:r w:rsidR="00DE2DFE" w:rsidRPr="000254CA">
        <w:rPr>
          <w:rFonts w:cstheme="minorHAnsi"/>
          <w:shd w:val="clear" w:color="auto" w:fill="FFFFFF"/>
          <w:lang w:val="en-GB"/>
        </w:rPr>
        <w:t xml:space="preserve"> to October 2</w:t>
      </w:r>
      <w:r w:rsidR="00DE2DFE" w:rsidRPr="000254CA">
        <w:rPr>
          <w:rFonts w:cstheme="minorHAnsi"/>
          <w:shd w:val="clear" w:color="auto" w:fill="FFFFFF"/>
          <w:vertAlign w:val="superscript"/>
          <w:lang w:val="en-GB"/>
        </w:rPr>
        <w:t>nd</w:t>
      </w:r>
      <w:r w:rsidR="00DE2DFE" w:rsidRPr="000254CA">
        <w:rPr>
          <w:rFonts w:cstheme="minorHAnsi"/>
          <w:shd w:val="clear" w:color="auto" w:fill="FFFFFF"/>
          <w:lang w:val="en-GB"/>
        </w:rPr>
        <w:t>, 2020). However, due to the 8-months-long negotiation between the ENI CBC MED Management Authority and the MED4EBM Lead Applicant on administrative issues, MED4EBM actual implementation activities could start only mid-June 2020; therefore Phase 1 execution period m</w:t>
      </w:r>
      <w:r w:rsidR="003A3872" w:rsidRPr="000254CA">
        <w:rPr>
          <w:rFonts w:cstheme="minorHAnsi"/>
          <w:shd w:val="clear" w:color="auto" w:fill="FFFFFF"/>
          <w:lang w:val="en-GB"/>
        </w:rPr>
        <w:t>u</w:t>
      </w:r>
      <w:r w:rsidR="00DE2DFE" w:rsidRPr="000254CA">
        <w:rPr>
          <w:rFonts w:cstheme="minorHAnsi"/>
          <w:shd w:val="clear" w:color="auto" w:fill="FFFFFF"/>
          <w:lang w:val="en-GB"/>
        </w:rPr>
        <w:t xml:space="preserve">st be </w:t>
      </w:r>
      <w:r w:rsidR="003A3872" w:rsidRPr="000254CA">
        <w:rPr>
          <w:rFonts w:cstheme="minorHAnsi"/>
          <w:shd w:val="clear" w:color="auto" w:fill="FFFFFF"/>
          <w:lang w:val="en-GB"/>
        </w:rPr>
        <w:t xml:space="preserve">more appropriately </w:t>
      </w:r>
      <w:r w:rsidR="00DE2DFE" w:rsidRPr="000254CA">
        <w:rPr>
          <w:rFonts w:cstheme="minorHAnsi"/>
          <w:shd w:val="clear" w:color="auto" w:fill="FFFFFF"/>
          <w:lang w:val="en-GB"/>
        </w:rPr>
        <w:t xml:space="preserve">considered to </w:t>
      </w:r>
      <w:r w:rsidR="003A3872" w:rsidRPr="000254CA">
        <w:rPr>
          <w:rFonts w:cstheme="minorHAnsi"/>
          <w:shd w:val="clear" w:color="auto" w:fill="FFFFFF"/>
          <w:lang w:val="en-GB"/>
        </w:rPr>
        <w:t xml:space="preserve">coincide with </w:t>
      </w:r>
      <w:r w:rsidR="00DE2DFE" w:rsidRPr="000254CA">
        <w:rPr>
          <w:rFonts w:cstheme="minorHAnsi"/>
          <w:shd w:val="clear" w:color="auto" w:fill="FFFFFF"/>
          <w:lang w:val="en-GB"/>
        </w:rPr>
        <w:t>the first four months</w:t>
      </w:r>
      <w:r w:rsidR="00DE2DFE" w:rsidRPr="003A3872">
        <w:rPr>
          <w:rFonts w:cstheme="minorHAnsi"/>
          <w:shd w:val="clear" w:color="auto" w:fill="FFFFFF"/>
          <w:lang w:val="en-GB"/>
        </w:rPr>
        <w:t xml:space="preserve"> of MED4EBM deployment course.</w:t>
      </w:r>
    </w:p>
    <w:p w14:paraId="21E5170E" w14:textId="43E60A2C" w:rsidR="0045047C" w:rsidRPr="003A3872" w:rsidRDefault="0045047C" w:rsidP="006C2B8B">
      <w:pPr>
        <w:spacing w:after="0" w:line="240" w:lineRule="auto"/>
        <w:jc w:val="both"/>
        <w:rPr>
          <w:rFonts w:cstheme="minorHAnsi"/>
          <w:b/>
          <w:bCs/>
          <w:color w:val="365F91"/>
          <w:lang w:val="en-GB"/>
        </w:rPr>
      </w:pPr>
    </w:p>
    <w:p w14:paraId="48F853A9" w14:textId="2028476D" w:rsidR="00E178F6" w:rsidRPr="003A3872" w:rsidRDefault="00E178F6" w:rsidP="00E178F6">
      <w:pPr>
        <w:spacing w:after="0" w:line="240" w:lineRule="auto"/>
        <w:jc w:val="both"/>
        <w:rPr>
          <w:lang w:val="en-GB"/>
        </w:rPr>
      </w:pPr>
      <w:r w:rsidRPr="003A3872">
        <w:rPr>
          <w:lang w:val="en-GB"/>
        </w:rPr>
        <w:t>Th</w:t>
      </w:r>
      <w:r w:rsidR="003A3872" w:rsidRPr="003A3872">
        <w:rPr>
          <w:lang w:val="en-GB"/>
        </w:rPr>
        <w:t>e various releases of this</w:t>
      </w:r>
      <w:r w:rsidRPr="003A3872">
        <w:rPr>
          <w:lang w:val="en-GB"/>
        </w:rPr>
        <w:t xml:space="preserve"> report</w:t>
      </w:r>
      <w:r w:rsidR="003A3872" w:rsidRPr="003A3872">
        <w:rPr>
          <w:lang w:val="en-GB"/>
        </w:rPr>
        <w:t>,</w:t>
      </w:r>
      <w:r w:rsidRPr="003A3872">
        <w:rPr>
          <w:lang w:val="en-GB"/>
        </w:rPr>
        <w:t xml:space="preserve"> </w:t>
      </w:r>
      <w:r w:rsidR="003A3872" w:rsidRPr="003A3872">
        <w:rPr>
          <w:lang w:val="en-GB"/>
        </w:rPr>
        <w:t xml:space="preserve">as well as </w:t>
      </w:r>
      <w:r w:rsidRPr="003A3872">
        <w:rPr>
          <w:lang w:val="en-GB"/>
        </w:rPr>
        <w:t xml:space="preserve">all </w:t>
      </w:r>
      <w:r w:rsidR="003A3872" w:rsidRPr="003A3872">
        <w:rPr>
          <w:lang w:val="en-GB"/>
        </w:rPr>
        <w:t xml:space="preserve">the related MED4EBM Deliverables, will be </w:t>
      </w:r>
      <w:r w:rsidRPr="003A3872">
        <w:rPr>
          <w:lang w:val="en-GB"/>
        </w:rPr>
        <w:t>uploaded in the Library section of MED4EBM website</w:t>
      </w:r>
      <w:r w:rsidR="003A3872" w:rsidRPr="003A3872">
        <w:rPr>
          <w:lang w:val="en-GB"/>
        </w:rPr>
        <w:t xml:space="preserve"> </w:t>
      </w:r>
      <w:r w:rsidRPr="003A3872">
        <w:rPr>
          <w:lang w:val="en-GB"/>
        </w:rPr>
        <w:t>(</w:t>
      </w:r>
      <w:r w:rsidR="007D3F7E">
        <w:rPr>
          <w:lang w:val="en-GB"/>
        </w:rPr>
        <w:t>further details at Section 5</w:t>
      </w:r>
      <w:r w:rsidRPr="003A3872">
        <w:rPr>
          <w:lang w:val="en-GB"/>
        </w:rPr>
        <w:t>).</w:t>
      </w:r>
    </w:p>
    <w:p w14:paraId="6B2106EF" w14:textId="77777777" w:rsidR="00E178F6" w:rsidRDefault="00E178F6" w:rsidP="006C2B8B">
      <w:pPr>
        <w:spacing w:after="0" w:line="240" w:lineRule="auto"/>
        <w:jc w:val="both"/>
        <w:rPr>
          <w:rFonts w:cstheme="minorHAnsi"/>
          <w:b/>
          <w:bCs/>
          <w:color w:val="365F91"/>
          <w:lang w:val="en-GB"/>
        </w:rPr>
      </w:pPr>
    </w:p>
    <w:p w14:paraId="17FB7ED8" w14:textId="34CFC5D4" w:rsidR="00471BAC" w:rsidRPr="00471BAC" w:rsidRDefault="00471BAC" w:rsidP="006C2B8B">
      <w:pPr>
        <w:spacing w:after="0" w:line="240" w:lineRule="auto"/>
        <w:jc w:val="both"/>
        <w:rPr>
          <w:rFonts w:cstheme="minorHAnsi"/>
          <w:b/>
          <w:bCs/>
          <w:color w:val="365F91"/>
          <w:lang w:val="en-GB"/>
        </w:rPr>
      </w:pPr>
      <w:r w:rsidRPr="00471BAC">
        <w:rPr>
          <w:rFonts w:cstheme="minorHAnsi"/>
          <w:b/>
          <w:bCs/>
          <w:color w:val="365F91"/>
          <w:lang w:val="en-GB"/>
        </w:rPr>
        <w:t>1 - BACKGROUND</w:t>
      </w:r>
    </w:p>
    <w:p w14:paraId="263DE3EF" w14:textId="77777777" w:rsidR="00471BAC" w:rsidRPr="00471BAC" w:rsidRDefault="00471BAC" w:rsidP="006C2B8B">
      <w:pPr>
        <w:autoSpaceDE w:val="0"/>
        <w:autoSpaceDN w:val="0"/>
        <w:adjustRightInd w:val="0"/>
        <w:spacing w:after="0" w:line="240" w:lineRule="auto"/>
        <w:jc w:val="both"/>
        <w:rPr>
          <w:rFonts w:cstheme="minorHAnsi"/>
          <w:lang w:val="en-GB"/>
        </w:rPr>
      </w:pPr>
    </w:p>
    <w:p w14:paraId="2F5E1BE5" w14:textId="77777777" w:rsidR="00471BAC" w:rsidRPr="00471BAC" w:rsidRDefault="00471BAC" w:rsidP="006C2B8B">
      <w:pPr>
        <w:spacing w:after="0" w:line="240" w:lineRule="auto"/>
        <w:jc w:val="both"/>
        <w:rPr>
          <w:rFonts w:cstheme="minorHAnsi"/>
          <w:b/>
          <w:bCs/>
          <w:color w:val="365F91"/>
          <w:lang w:val="en-GB"/>
        </w:rPr>
      </w:pPr>
      <w:r w:rsidRPr="00471BAC">
        <w:rPr>
          <w:rFonts w:cstheme="minorHAnsi"/>
          <w:b/>
          <w:bCs/>
          <w:color w:val="365F91"/>
          <w:lang w:val="en-GB"/>
        </w:rPr>
        <w:t xml:space="preserve">1.1 - The </w:t>
      </w:r>
      <w:r w:rsidRPr="00EF4D81">
        <w:rPr>
          <w:rFonts w:cstheme="minorHAnsi"/>
          <w:b/>
          <w:bCs/>
          <w:i/>
          <w:iCs/>
          <w:color w:val="365F91"/>
          <w:lang w:val="en-GB"/>
        </w:rPr>
        <w:t>Mediterranean Forum For Applied Ecosystem-Based Management</w:t>
      </w:r>
      <w:r w:rsidRPr="00471BAC">
        <w:rPr>
          <w:rFonts w:cstheme="minorHAnsi"/>
          <w:b/>
          <w:bCs/>
          <w:color w:val="365F91"/>
          <w:lang w:val="en-GB"/>
        </w:rPr>
        <w:t xml:space="preserve"> (MED4EBM) project</w:t>
      </w:r>
    </w:p>
    <w:p w14:paraId="4860F263" w14:textId="77777777" w:rsidR="00471BAC" w:rsidRPr="00471BAC" w:rsidRDefault="00471BAC" w:rsidP="006C2B8B">
      <w:pPr>
        <w:spacing w:after="0" w:line="240" w:lineRule="auto"/>
        <w:jc w:val="both"/>
        <w:rPr>
          <w:rFonts w:cstheme="minorHAnsi"/>
          <w:b/>
          <w:bCs/>
          <w:lang w:val="en-GB"/>
        </w:rPr>
      </w:pPr>
    </w:p>
    <w:p w14:paraId="4A3FA3C5" w14:textId="5AA34E2A" w:rsidR="00471BAC" w:rsidRPr="00471BAC" w:rsidRDefault="00471BAC" w:rsidP="006C2B8B">
      <w:pPr>
        <w:spacing w:after="0" w:line="240" w:lineRule="auto"/>
        <w:jc w:val="both"/>
        <w:rPr>
          <w:rFonts w:cstheme="minorHAnsi"/>
          <w:bCs/>
          <w:lang w:val="en-GB"/>
        </w:rPr>
      </w:pPr>
      <w:r w:rsidRPr="00471BAC">
        <w:rPr>
          <w:rFonts w:cstheme="minorHAnsi"/>
          <w:bCs/>
          <w:lang w:val="en-GB"/>
        </w:rPr>
        <w:t xml:space="preserve">The </w:t>
      </w:r>
      <w:r w:rsidRPr="00EF4D81">
        <w:rPr>
          <w:rFonts w:cstheme="minorHAnsi"/>
          <w:bCs/>
          <w:i/>
          <w:iCs/>
          <w:lang w:val="en-GB"/>
        </w:rPr>
        <w:t>Mediterranean Forum For Applied Ecosystem-Based Management</w:t>
      </w:r>
      <w:r w:rsidRPr="00471BAC">
        <w:rPr>
          <w:rFonts w:cstheme="minorHAnsi"/>
          <w:bCs/>
          <w:lang w:val="en-GB"/>
        </w:rPr>
        <w:t xml:space="preserve"> (MED4EBM) initiative is a partenrship project funded by the ENI CBC MED Programme 2014-2020, under the Thematic Objective B.4 (Environmental protection, climate change adaptation and mitigation) and Thematic Priority B.4.4 (Incorporate the Ecosystem-Based management approach to ICZM into local development planning). MED4EBM duration is three years and its total budget is 3,310,237.60 Euro; the project partnership spans four countries, as outlined </w:t>
      </w:r>
      <w:r w:rsidR="00A00BCF">
        <w:rPr>
          <w:rFonts w:cstheme="minorHAnsi"/>
          <w:bCs/>
          <w:lang w:val="en-GB"/>
        </w:rPr>
        <w:t>in the table here</w:t>
      </w:r>
      <w:r w:rsidRPr="00471BAC">
        <w:rPr>
          <w:rFonts w:cstheme="minorHAnsi"/>
          <w:bCs/>
          <w:lang w:val="en-GB"/>
        </w:rPr>
        <w:t xml:space="preserve"> below</w:t>
      </w:r>
      <w:r w:rsidR="00A00BCF">
        <w:rPr>
          <w:rFonts w:cstheme="minorHAnsi"/>
          <w:bCs/>
          <w:lang w:val="en-GB"/>
        </w:rPr>
        <w:t>.</w:t>
      </w:r>
    </w:p>
    <w:p w14:paraId="69F2FA36" w14:textId="270043DB" w:rsidR="00AC3910" w:rsidRPr="00471BAC" w:rsidRDefault="00AC3910" w:rsidP="006C2B8B">
      <w:pPr>
        <w:spacing w:after="0" w:line="240" w:lineRule="auto"/>
        <w:jc w:val="both"/>
        <w:rPr>
          <w:rFonts w:cstheme="minorHAnsi"/>
          <w:shd w:val="clear" w:color="auto" w:fill="FFFFFF"/>
          <w:lang w:val="en-GB"/>
        </w:rPr>
      </w:pPr>
    </w:p>
    <w:tbl>
      <w:tblPr>
        <w:tblStyle w:val="Grigliatabella"/>
        <w:tblW w:w="0" w:type="auto"/>
        <w:tblLook w:val="04A0" w:firstRow="1" w:lastRow="0" w:firstColumn="1" w:lastColumn="0" w:noHBand="0" w:noVBand="1"/>
      </w:tblPr>
      <w:tblGrid>
        <w:gridCol w:w="749"/>
        <w:gridCol w:w="1040"/>
        <w:gridCol w:w="6688"/>
        <w:gridCol w:w="1151"/>
      </w:tblGrid>
      <w:tr w:rsidR="00AC3910" w:rsidRPr="00471BAC" w14:paraId="43210787" w14:textId="77777777" w:rsidTr="00AC3910">
        <w:tc>
          <w:tcPr>
            <w:tcW w:w="846" w:type="dxa"/>
          </w:tcPr>
          <w:p w14:paraId="1613767B" w14:textId="369E6F52" w:rsidR="00AC3910" w:rsidRPr="00471BAC" w:rsidRDefault="00AC3910" w:rsidP="006C2B8B">
            <w:pPr>
              <w:jc w:val="both"/>
              <w:rPr>
                <w:rFonts w:cstheme="minorHAnsi"/>
                <w:b/>
                <w:bCs/>
                <w:shd w:val="clear" w:color="auto" w:fill="FFFFFF"/>
                <w:lang w:val="en-GB"/>
              </w:rPr>
            </w:pPr>
            <w:r w:rsidRPr="00471BAC">
              <w:rPr>
                <w:rFonts w:cstheme="minorHAnsi"/>
                <w:b/>
                <w:bCs/>
                <w:shd w:val="clear" w:color="auto" w:fill="FFFFFF"/>
                <w:lang w:val="en-GB"/>
              </w:rPr>
              <w:t>Role</w:t>
            </w:r>
          </w:p>
        </w:tc>
        <w:tc>
          <w:tcPr>
            <w:tcW w:w="1040" w:type="dxa"/>
          </w:tcPr>
          <w:p w14:paraId="3E55EE3A" w14:textId="11497828" w:rsidR="00AC3910" w:rsidRPr="00471BAC" w:rsidRDefault="00AC3910" w:rsidP="006C2B8B">
            <w:pPr>
              <w:jc w:val="both"/>
              <w:rPr>
                <w:rFonts w:cstheme="minorHAnsi"/>
                <w:b/>
                <w:bCs/>
                <w:shd w:val="clear" w:color="auto" w:fill="FFFFFF"/>
                <w:lang w:val="en-GB"/>
              </w:rPr>
            </w:pPr>
            <w:r w:rsidRPr="00471BAC">
              <w:rPr>
                <w:rFonts w:cstheme="minorHAnsi"/>
                <w:b/>
                <w:bCs/>
                <w:shd w:val="clear" w:color="auto" w:fill="FFFFFF"/>
                <w:lang w:val="en-GB"/>
              </w:rPr>
              <w:t>Acronym</w:t>
            </w:r>
          </w:p>
        </w:tc>
        <w:tc>
          <w:tcPr>
            <w:tcW w:w="10725" w:type="dxa"/>
          </w:tcPr>
          <w:p w14:paraId="03B51957" w14:textId="1ED3CC6B" w:rsidR="00AC3910" w:rsidRPr="00471BAC" w:rsidRDefault="00AC3910" w:rsidP="006C2B8B">
            <w:pPr>
              <w:jc w:val="both"/>
              <w:rPr>
                <w:rFonts w:cstheme="minorHAnsi"/>
                <w:b/>
                <w:bCs/>
                <w:shd w:val="clear" w:color="auto" w:fill="FFFFFF"/>
                <w:lang w:val="en-GB"/>
              </w:rPr>
            </w:pPr>
            <w:r w:rsidRPr="00471BAC">
              <w:rPr>
                <w:rFonts w:cstheme="minorHAnsi"/>
                <w:b/>
                <w:bCs/>
                <w:shd w:val="clear" w:color="auto" w:fill="FFFFFF"/>
                <w:lang w:val="en-GB"/>
              </w:rPr>
              <w:t>Name of the organisation</w:t>
            </w:r>
          </w:p>
        </w:tc>
        <w:tc>
          <w:tcPr>
            <w:tcW w:w="1276" w:type="dxa"/>
          </w:tcPr>
          <w:p w14:paraId="5599CB1D" w14:textId="57873B16" w:rsidR="00AC3910" w:rsidRPr="00471BAC" w:rsidRDefault="00AC3910" w:rsidP="006C2B8B">
            <w:pPr>
              <w:jc w:val="both"/>
              <w:rPr>
                <w:rFonts w:cstheme="minorHAnsi"/>
                <w:b/>
                <w:bCs/>
                <w:shd w:val="clear" w:color="auto" w:fill="FFFFFF"/>
                <w:lang w:val="en-GB"/>
              </w:rPr>
            </w:pPr>
            <w:r w:rsidRPr="00471BAC">
              <w:rPr>
                <w:rFonts w:cstheme="minorHAnsi"/>
                <w:b/>
                <w:bCs/>
                <w:shd w:val="clear" w:color="auto" w:fill="FFFFFF"/>
                <w:lang w:val="en-GB"/>
              </w:rPr>
              <w:t>Country</w:t>
            </w:r>
          </w:p>
        </w:tc>
      </w:tr>
      <w:tr w:rsidR="00AC3910" w:rsidRPr="00471BAC" w14:paraId="3CD578A9" w14:textId="77777777" w:rsidTr="00AC3910">
        <w:tc>
          <w:tcPr>
            <w:tcW w:w="846" w:type="dxa"/>
          </w:tcPr>
          <w:p w14:paraId="652A9025" w14:textId="2584A942"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BEN</w:t>
            </w:r>
          </w:p>
        </w:tc>
        <w:tc>
          <w:tcPr>
            <w:tcW w:w="1040" w:type="dxa"/>
          </w:tcPr>
          <w:p w14:paraId="17ACE7D4" w14:textId="4658DACD"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UNDP</w:t>
            </w:r>
          </w:p>
        </w:tc>
        <w:tc>
          <w:tcPr>
            <w:tcW w:w="10725" w:type="dxa"/>
          </w:tcPr>
          <w:p w14:paraId="2CE8CDEF" w14:textId="01A0FA3F"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United Nations Development Programme, Jordan Country Office</w:t>
            </w:r>
          </w:p>
        </w:tc>
        <w:tc>
          <w:tcPr>
            <w:tcW w:w="1276" w:type="dxa"/>
          </w:tcPr>
          <w:p w14:paraId="7A311247" w14:textId="35AB63D2"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Jordan</w:t>
            </w:r>
          </w:p>
        </w:tc>
      </w:tr>
      <w:tr w:rsidR="00AC3910" w:rsidRPr="00471BAC" w14:paraId="5E34A06B" w14:textId="77777777" w:rsidTr="00AC3910">
        <w:tc>
          <w:tcPr>
            <w:tcW w:w="846" w:type="dxa"/>
          </w:tcPr>
          <w:p w14:paraId="6482CF92" w14:textId="2C8E7F5B"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PP1</w:t>
            </w:r>
          </w:p>
        </w:tc>
        <w:tc>
          <w:tcPr>
            <w:tcW w:w="1040" w:type="dxa"/>
          </w:tcPr>
          <w:p w14:paraId="2D8B719C" w14:textId="25D4C2C3"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PROGES</w:t>
            </w:r>
          </w:p>
        </w:tc>
        <w:tc>
          <w:tcPr>
            <w:tcW w:w="10725" w:type="dxa"/>
          </w:tcPr>
          <w:p w14:paraId="09620EA0" w14:textId="5F46788C"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PROGES - Planning and Development Consulting</w:t>
            </w:r>
          </w:p>
        </w:tc>
        <w:tc>
          <w:tcPr>
            <w:tcW w:w="1276" w:type="dxa"/>
          </w:tcPr>
          <w:p w14:paraId="11D7C9E6" w14:textId="3845CF41"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Italy</w:t>
            </w:r>
          </w:p>
        </w:tc>
      </w:tr>
      <w:tr w:rsidR="00AC3910" w:rsidRPr="00471BAC" w14:paraId="5F02FF26" w14:textId="77777777" w:rsidTr="00AC3910">
        <w:tc>
          <w:tcPr>
            <w:tcW w:w="846" w:type="dxa"/>
          </w:tcPr>
          <w:p w14:paraId="23FB16B8" w14:textId="54296564"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PP2</w:t>
            </w:r>
          </w:p>
        </w:tc>
        <w:tc>
          <w:tcPr>
            <w:tcW w:w="1040" w:type="dxa"/>
          </w:tcPr>
          <w:p w14:paraId="571F9431" w14:textId="1E512181"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AdT</w:t>
            </w:r>
          </w:p>
        </w:tc>
        <w:tc>
          <w:tcPr>
            <w:tcW w:w="10725" w:type="dxa"/>
          </w:tcPr>
          <w:p w14:paraId="72A34F42" w14:textId="3E217943" w:rsidR="00AC3910" w:rsidRPr="00C549CB" w:rsidRDefault="00AC3910" w:rsidP="006C2B8B">
            <w:pPr>
              <w:jc w:val="both"/>
              <w:rPr>
                <w:rFonts w:cstheme="minorHAnsi"/>
                <w:shd w:val="clear" w:color="auto" w:fill="FFFFFF"/>
              </w:rPr>
            </w:pPr>
            <w:proofErr w:type="spellStart"/>
            <w:r w:rsidRPr="00C549CB">
              <w:rPr>
                <w:rFonts w:cstheme="minorHAnsi"/>
                <w:shd w:val="clear" w:color="auto" w:fill="FFFFFF"/>
              </w:rPr>
              <w:t>Managing</w:t>
            </w:r>
            <w:proofErr w:type="spellEnd"/>
            <w:r w:rsidRPr="00C549CB">
              <w:rPr>
                <w:rFonts w:cstheme="minorHAnsi"/>
                <w:shd w:val="clear" w:color="auto" w:fill="FFFFFF"/>
              </w:rPr>
              <w:t xml:space="preserve"> body of "Riserva Naturale del Lago di Tarsia e della Foce del Fiume Crati" </w:t>
            </w:r>
            <w:r w:rsidR="0034763A">
              <w:rPr>
                <w:rFonts w:cstheme="minorHAnsi"/>
                <w:shd w:val="clear" w:color="auto" w:fill="FFFFFF"/>
              </w:rPr>
              <w:t>- Ass</w:t>
            </w:r>
            <w:r w:rsidRPr="00C549CB">
              <w:rPr>
                <w:rFonts w:cstheme="minorHAnsi"/>
                <w:shd w:val="clear" w:color="auto" w:fill="FFFFFF"/>
              </w:rPr>
              <w:t>ocia</w:t>
            </w:r>
            <w:r w:rsidR="00C549CB" w:rsidRPr="00C549CB">
              <w:rPr>
                <w:rFonts w:cstheme="minorHAnsi"/>
                <w:shd w:val="clear" w:color="auto" w:fill="FFFFFF"/>
              </w:rPr>
              <w:t xml:space="preserve">zione </w:t>
            </w:r>
            <w:r w:rsidR="00C549CB">
              <w:rPr>
                <w:rFonts w:cstheme="minorHAnsi"/>
                <w:shd w:val="clear" w:color="auto" w:fill="FFFFFF"/>
              </w:rPr>
              <w:t>Amici della Terra Italia</w:t>
            </w:r>
            <w:r w:rsidRPr="00C549CB">
              <w:rPr>
                <w:rFonts w:cstheme="minorHAnsi"/>
                <w:shd w:val="clear" w:color="auto" w:fill="FFFFFF"/>
              </w:rPr>
              <w:t>.</w:t>
            </w:r>
          </w:p>
        </w:tc>
        <w:tc>
          <w:tcPr>
            <w:tcW w:w="1276" w:type="dxa"/>
          </w:tcPr>
          <w:p w14:paraId="7E247C93" w14:textId="7C5D432E"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Italy</w:t>
            </w:r>
          </w:p>
        </w:tc>
      </w:tr>
      <w:tr w:rsidR="00AC3910" w:rsidRPr="00471BAC" w14:paraId="481AF278" w14:textId="77777777" w:rsidTr="00AC3910">
        <w:tc>
          <w:tcPr>
            <w:tcW w:w="846" w:type="dxa"/>
          </w:tcPr>
          <w:p w14:paraId="38539091" w14:textId="79CFD913"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PP3</w:t>
            </w:r>
          </w:p>
        </w:tc>
        <w:tc>
          <w:tcPr>
            <w:tcW w:w="1040" w:type="dxa"/>
          </w:tcPr>
          <w:p w14:paraId="1391549C" w14:textId="2D65B9BE"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JREDS</w:t>
            </w:r>
          </w:p>
        </w:tc>
        <w:tc>
          <w:tcPr>
            <w:tcW w:w="10725" w:type="dxa"/>
          </w:tcPr>
          <w:p w14:paraId="78DDD168" w14:textId="7184ED52"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Royal Marine Conservation Society of Jordan</w:t>
            </w:r>
          </w:p>
        </w:tc>
        <w:tc>
          <w:tcPr>
            <w:tcW w:w="1276" w:type="dxa"/>
          </w:tcPr>
          <w:p w14:paraId="70B76E9A" w14:textId="30421BC6"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Jordan</w:t>
            </w:r>
          </w:p>
        </w:tc>
      </w:tr>
      <w:tr w:rsidR="00AC3910" w:rsidRPr="00471BAC" w14:paraId="190508FB" w14:textId="77777777" w:rsidTr="00AC3910">
        <w:tc>
          <w:tcPr>
            <w:tcW w:w="846" w:type="dxa"/>
          </w:tcPr>
          <w:p w14:paraId="1BFF5953" w14:textId="5A528052"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PP4</w:t>
            </w:r>
          </w:p>
        </w:tc>
        <w:tc>
          <w:tcPr>
            <w:tcW w:w="1040" w:type="dxa"/>
          </w:tcPr>
          <w:p w14:paraId="25C6412B" w14:textId="5C7CE392"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INSTM</w:t>
            </w:r>
          </w:p>
        </w:tc>
        <w:tc>
          <w:tcPr>
            <w:tcW w:w="10725" w:type="dxa"/>
          </w:tcPr>
          <w:p w14:paraId="2E12831F" w14:textId="496794DA"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National Institute of Marine Sciences and Technologies</w:t>
            </w:r>
          </w:p>
        </w:tc>
        <w:tc>
          <w:tcPr>
            <w:tcW w:w="1276" w:type="dxa"/>
          </w:tcPr>
          <w:p w14:paraId="173CF80F" w14:textId="4C0B7260"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Tunisia</w:t>
            </w:r>
          </w:p>
        </w:tc>
      </w:tr>
      <w:tr w:rsidR="00AC3910" w:rsidRPr="00471BAC" w14:paraId="48455D16" w14:textId="77777777" w:rsidTr="00AC3910">
        <w:tc>
          <w:tcPr>
            <w:tcW w:w="846" w:type="dxa"/>
          </w:tcPr>
          <w:p w14:paraId="74A49576" w14:textId="4E2011BC"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PP5</w:t>
            </w:r>
          </w:p>
        </w:tc>
        <w:tc>
          <w:tcPr>
            <w:tcW w:w="1040" w:type="dxa"/>
          </w:tcPr>
          <w:p w14:paraId="52451B6B" w14:textId="2C93B41D"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TCNR</w:t>
            </w:r>
          </w:p>
        </w:tc>
        <w:tc>
          <w:tcPr>
            <w:tcW w:w="10725" w:type="dxa"/>
          </w:tcPr>
          <w:p w14:paraId="6906BCBC" w14:textId="41BEDD85"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Tyre Coast Nature Reserve</w:t>
            </w:r>
          </w:p>
        </w:tc>
        <w:tc>
          <w:tcPr>
            <w:tcW w:w="1276" w:type="dxa"/>
          </w:tcPr>
          <w:p w14:paraId="428375A7" w14:textId="59CD0F1E" w:rsidR="00AC3910" w:rsidRPr="00471BAC" w:rsidRDefault="00AC3910" w:rsidP="006C2B8B">
            <w:pPr>
              <w:jc w:val="both"/>
              <w:rPr>
                <w:rFonts w:cstheme="minorHAnsi"/>
                <w:shd w:val="clear" w:color="auto" w:fill="FFFFFF"/>
                <w:lang w:val="en-GB"/>
              </w:rPr>
            </w:pPr>
            <w:r w:rsidRPr="00471BAC">
              <w:rPr>
                <w:rFonts w:cstheme="minorHAnsi"/>
                <w:shd w:val="clear" w:color="auto" w:fill="FFFFFF"/>
                <w:lang w:val="en-GB"/>
              </w:rPr>
              <w:t>Lebanon</w:t>
            </w:r>
          </w:p>
        </w:tc>
      </w:tr>
    </w:tbl>
    <w:p w14:paraId="483189D2" w14:textId="77777777" w:rsidR="00A00BCF" w:rsidRDefault="00A00BCF" w:rsidP="006C2B8B">
      <w:pPr>
        <w:spacing w:after="0" w:line="240" w:lineRule="auto"/>
        <w:jc w:val="both"/>
        <w:rPr>
          <w:u w:val="single"/>
        </w:rPr>
      </w:pPr>
    </w:p>
    <w:p w14:paraId="16429630" w14:textId="508E24AC" w:rsidR="00F61D41" w:rsidRPr="00F61D41" w:rsidRDefault="00F61D41" w:rsidP="006C2B8B">
      <w:pPr>
        <w:spacing w:after="0" w:line="240" w:lineRule="auto"/>
        <w:jc w:val="both"/>
        <w:rPr>
          <w:rFonts w:cstheme="minorHAnsi"/>
          <w:bCs/>
          <w:color w:val="000000" w:themeColor="text1"/>
          <w:lang w:val="en-GB"/>
        </w:rPr>
      </w:pPr>
      <w:r>
        <w:rPr>
          <w:rFonts w:cstheme="minorHAnsi"/>
          <w:bCs/>
          <w:color w:val="000000" w:themeColor="text1"/>
          <w:lang w:val="en-GB"/>
        </w:rPr>
        <w:t>MED4EBM</w:t>
      </w:r>
      <w:r w:rsidRPr="00F61D41">
        <w:rPr>
          <w:rFonts w:cstheme="minorHAnsi"/>
          <w:bCs/>
          <w:color w:val="000000" w:themeColor="text1"/>
          <w:lang w:val="en-GB"/>
        </w:rPr>
        <w:t xml:space="preserve"> aims at enhancing capacities of various stakeholders and institutional actors involved in the management of coastal and marine areas, and at establishing a cooperation and coordination platform for them to effectively implement </w:t>
      </w:r>
      <w:r w:rsidR="00EF4D81">
        <w:rPr>
          <w:rFonts w:cstheme="minorHAnsi"/>
          <w:bCs/>
          <w:color w:val="000000" w:themeColor="text1"/>
          <w:lang w:val="en-GB"/>
        </w:rPr>
        <w:t>E</w:t>
      </w:r>
      <w:r w:rsidRPr="00F61D41">
        <w:rPr>
          <w:rFonts w:cstheme="minorHAnsi"/>
          <w:bCs/>
          <w:color w:val="000000" w:themeColor="text1"/>
          <w:lang w:val="en-GB"/>
        </w:rPr>
        <w:t>cosystem-</w:t>
      </w:r>
      <w:r w:rsidR="00EF4D81">
        <w:rPr>
          <w:rFonts w:cstheme="minorHAnsi"/>
          <w:bCs/>
          <w:color w:val="000000" w:themeColor="text1"/>
          <w:lang w:val="en-GB"/>
        </w:rPr>
        <w:t>B</w:t>
      </w:r>
      <w:r w:rsidRPr="00F61D41">
        <w:rPr>
          <w:rFonts w:cstheme="minorHAnsi"/>
          <w:bCs/>
          <w:color w:val="000000" w:themeColor="text1"/>
          <w:lang w:val="en-GB"/>
        </w:rPr>
        <w:t>ased Integrated Coastal Zone Management (</w:t>
      </w:r>
      <w:r w:rsidRPr="00F61D41">
        <w:rPr>
          <w:rFonts w:cstheme="minorHAnsi"/>
          <w:color w:val="000000" w:themeColor="text1"/>
          <w:lang w:val="en-GB"/>
        </w:rPr>
        <w:t>EB-ICZM</w:t>
      </w:r>
      <w:r w:rsidRPr="00F61D41">
        <w:rPr>
          <w:rFonts w:cstheme="minorHAnsi"/>
          <w:bCs/>
          <w:color w:val="000000" w:themeColor="text1"/>
          <w:lang w:val="en-GB"/>
        </w:rPr>
        <w:t xml:space="preserve">). Governments and other </w:t>
      </w:r>
      <w:r w:rsidR="00EF4D81">
        <w:rPr>
          <w:rFonts w:cstheme="minorHAnsi"/>
          <w:bCs/>
          <w:color w:val="000000" w:themeColor="text1"/>
          <w:lang w:val="en-GB"/>
        </w:rPr>
        <w:t>EB-</w:t>
      </w:r>
      <w:r w:rsidRPr="00F61D41">
        <w:rPr>
          <w:rFonts w:cstheme="minorHAnsi"/>
          <w:bCs/>
          <w:color w:val="000000" w:themeColor="text1"/>
          <w:lang w:val="en-GB"/>
        </w:rPr>
        <w:t xml:space="preserve">ICZM stakeholders can use this platform to take informed decisions on planning and managing coastal resources and </w:t>
      </w:r>
      <w:r w:rsidR="00EF4D81">
        <w:rPr>
          <w:rFonts w:cstheme="minorHAnsi"/>
          <w:bCs/>
          <w:color w:val="000000" w:themeColor="text1"/>
          <w:lang w:val="en-GB"/>
        </w:rPr>
        <w:t xml:space="preserve">to </w:t>
      </w:r>
      <w:r w:rsidRPr="00F61D41">
        <w:rPr>
          <w:rFonts w:cstheme="minorHAnsi"/>
          <w:bCs/>
          <w:color w:val="000000" w:themeColor="text1"/>
          <w:lang w:val="en-GB"/>
        </w:rPr>
        <w:t xml:space="preserve">achieve effective coordination on the ground. In turn, this will help wide-spreading </w:t>
      </w:r>
      <w:r w:rsidR="00EF4D81">
        <w:rPr>
          <w:rFonts w:cstheme="minorHAnsi"/>
          <w:bCs/>
          <w:color w:val="000000" w:themeColor="text1"/>
          <w:lang w:val="en-GB"/>
        </w:rPr>
        <w:t>E</w:t>
      </w:r>
      <w:r w:rsidR="00EF4D81" w:rsidRPr="00F61D41">
        <w:rPr>
          <w:rFonts w:cstheme="minorHAnsi"/>
          <w:bCs/>
          <w:color w:val="000000" w:themeColor="text1"/>
          <w:lang w:val="en-GB"/>
        </w:rPr>
        <w:t>cosystem</w:t>
      </w:r>
      <w:r w:rsidR="00EF4D81">
        <w:rPr>
          <w:rFonts w:cstheme="minorHAnsi"/>
          <w:bCs/>
          <w:color w:val="000000" w:themeColor="text1"/>
          <w:lang w:val="en-GB"/>
        </w:rPr>
        <w:t xml:space="preserve"> B</w:t>
      </w:r>
      <w:r w:rsidR="00EF4D81" w:rsidRPr="00F61D41">
        <w:rPr>
          <w:rFonts w:cstheme="minorHAnsi"/>
          <w:bCs/>
          <w:color w:val="000000" w:themeColor="text1"/>
          <w:lang w:val="en-GB"/>
        </w:rPr>
        <w:t xml:space="preserve">ased </w:t>
      </w:r>
      <w:r w:rsidR="00EF4D81">
        <w:rPr>
          <w:rFonts w:cstheme="minorHAnsi"/>
          <w:bCs/>
          <w:color w:val="000000" w:themeColor="text1"/>
          <w:lang w:val="en-GB"/>
        </w:rPr>
        <w:t>Management (</w:t>
      </w:r>
      <w:r w:rsidRPr="00F61D41">
        <w:rPr>
          <w:rFonts w:cstheme="minorHAnsi"/>
          <w:bCs/>
          <w:color w:val="000000" w:themeColor="text1"/>
          <w:lang w:val="en-GB"/>
        </w:rPr>
        <w:t>EBM</w:t>
      </w:r>
      <w:r w:rsidR="00EF4D81">
        <w:rPr>
          <w:rFonts w:cstheme="minorHAnsi"/>
          <w:bCs/>
          <w:color w:val="000000" w:themeColor="text1"/>
          <w:lang w:val="en-GB"/>
        </w:rPr>
        <w:t>)</w:t>
      </w:r>
      <w:r w:rsidRPr="00F61D41">
        <w:rPr>
          <w:rFonts w:cstheme="minorHAnsi"/>
          <w:bCs/>
          <w:color w:val="000000" w:themeColor="text1"/>
          <w:lang w:val="en-GB"/>
        </w:rPr>
        <w:t xml:space="preserve"> in the Mediterranean consistently with the </w:t>
      </w:r>
      <w:r>
        <w:rPr>
          <w:rFonts w:cstheme="minorHAnsi"/>
          <w:bCs/>
          <w:color w:val="000000" w:themeColor="text1"/>
          <w:lang w:val="en-GB"/>
        </w:rPr>
        <w:t xml:space="preserve">pursuits of the </w:t>
      </w:r>
      <w:r w:rsidRPr="00F61D41">
        <w:rPr>
          <w:rFonts w:cstheme="minorHAnsi"/>
          <w:bCs/>
          <w:color w:val="000000" w:themeColor="text1"/>
          <w:lang w:val="en-GB"/>
        </w:rPr>
        <w:t>Barcelona Convention and its ICZM Protocol.</w:t>
      </w:r>
    </w:p>
    <w:p w14:paraId="138873A0" w14:textId="77777777" w:rsidR="00F61D41" w:rsidRPr="00F61D41" w:rsidRDefault="00F61D41" w:rsidP="006C2B8B">
      <w:pPr>
        <w:spacing w:after="0" w:line="240" w:lineRule="auto"/>
        <w:jc w:val="both"/>
        <w:rPr>
          <w:rFonts w:cstheme="minorHAnsi"/>
          <w:bCs/>
          <w:color w:val="000000" w:themeColor="text1"/>
          <w:lang w:val="en-GB"/>
        </w:rPr>
      </w:pPr>
    </w:p>
    <w:p w14:paraId="74C87FD6" w14:textId="7CB58006" w:rsidR="00F61D41" w:rsidRPr="00F61D41" w:rsidRDefault="00F61D41" w:rsidP="006C2B8B">
      <w:pPr>
        <w:spacing w:after="0" w:line="240" w:lineRule="auto"/>
        <w:jc w:val="both"/>
        <w:rPr>
          <w:rFonts w:cstheme="minorHAnsi"/>
          <w:color w:val="000000" w:themeColor="text1"/>
          <w:lang w:val="en-GB"/>
        </w:rPr>
      </w:pPr>
      <w:r w:rsidRPr="00F61D41">
        <w:rPr>
          <w:rFonts w:cstheme="minorHAnsi"/>
          <w:color w:val="000000" w:themeColor="text1"/>
          <w:lang w:val="en-GB"/>
        </w:rPr>
        <w:lastRenderedPageBreak/>
        <w:t xml:space="preserve">MED4EBM proposes the use of innovative </w:t>
      </w:r>
      <w:r>
        <w:rPr>
          <w:rFonts w:cstheme="minorHAnsi"/>
          <w:color w:val="000000" w:themeColor="text1"/>
          <w:lang w:val="en-GB"/>
        </w:rPr>
        <w:t xml:space="preserve">methods and </w:t>
      </w:r>
      <w:r w:rsidRPr="00F61D41">
        <w:rPr>
          <w:rFonts w:cstheme="minorHAnsi"/>
          <w:color w:val="000000" w:themeColor="text1"/>
          <w:lang w:val="en-GB"/>
        </w:rPr>
        <w:t xml:space="preserve">tools to tackle the main issues which currently limit the widespread incorporation of EBM into ICZM processes (EB-ICZM). These are related to the difficulties that the decision-makers and the professional team involved still face because EB-ICZM require: </w:t>
      </w:r>
    </w:p>
    <w:p w14:paraId="4ADD3638" w14:textId="77777777" w:rsidR="00F61D41" w:rsidRPr="00365481" w:rsidRDefault="00F61D41" w:rsidP="006C2B8B">
      <w:pPr>
        <w:pStyle w:val="Paragrafoelenco"/>
        <w:numPr>
          <w:ilvl w:val="0"/>
          <w:numId w:val="4"/>
        </w:numPr>
        <w:spacing w:after="0" w:line="240" w:lineRule="auto"/>
        <w:jc w:val="both"/>
        <w:rPr>
          <w:rFonts w:cstheme="minorHAnsi"/>
          <w:color w:val="000000" w:themeColor="text1"/>
          <w:lang w:val="en-GB"/>
        </w:rPr>
      </w:pPr>
      <w:r w:rsidRPr="00365481">
        <w:rPr>
          <w:rFonts w:cstheme="minorHAnsi"/>
          <w:color w:val="000000" w:themeColor="text1"/>
          <w:lang w:val="en-GB"/>
        </w:rPr>
        <w:t xml:space="preserve">intense and continuous efforts to coordinate management actions across a wide array of stakeholders (e.g. governmental agencies; international programs and projects; social and economic associations) and application sectors (e.g. fisheries, tourism, transport, biodiversity conservation); </w:t>
      </w:r>
    </w:p>
    <w:p w14:paraId="2375D764" w14:textId="77777777" w:rsidR="00F61D41" w:rsidRPr="00365481" w:rsidRDefault="00F61D41" w:rsidP="006C2B8B">
      <w:pPr>
        <w:pStyle w:val="Paragrafoelenco"/>
        <w:numPr>
          <w:ilvl w:val="0"/>
          <w:numId w:val="4"/>
        </w:numPr>
        <w:spacing w:after="0" w:line="240" w:lineRule="auto"/>
        <w:jc w:val="both"/>
        <w:rPr>
          <w:rFonts w:cstheme="minorHAnsi"/>
          <w:color w:val="000000" w:themeColor="text1"/>
          <w:lang w:val="en-GB"/>
        </w:rPr>
      </w:pPr>
      <w:r w:rsidRPr="00365481">
        <w:rPr>
          <w:rFonts w:cstheme="minorHAnsi"/>
          <w:color w:val="000000" w:themeColor="text1"/>
          <w:lang w:val="en-GB"/>
        </w:rPr>
        <w:t xml:space="preserve">intensive work by the team of professionals implementing </w:t>
      </w:r>
      <w:r w:rsidRPr="00224DAF">
        <w:rPr>
          <w:rFonts w:cstheme="minorHAnsi"/>
          <w:color w:val="000000" w:themeColor="text1"/>
          <w:lang w:val="en-GB"/>
        </w:rPr>
        <w:t>EB-ICZM</w:t>
      </w:r>
      <w:r w:rsidRPr="00365481">
        <w:rPr>
          <w:rFonts w:cstheme="minorHAnsi"/>
          <w:color w:val="000000" w:themeColor="text1"/>
          <w:lang w:val="en-GB"/>
        </w:rPr>
        <w:t>, with particular reference to adjusting the available guidelines to the specificities of the relevant ecological and socio-economic systems, as well as in operationalising them for their effective application in area of interest;</w:t>
      </w:r>
    </w:p>
    <w:p w14:paraId="7AD4D105" w14:textId="77777777" w:rsidR="00F61D41" w:rsidRPr="00365481" w:rsidRDefault="00F61D41" w:rsidP="006C2B8B">
      <w:pPr>
        <w:pStyle w:val="Paragrafoelenco"/>
        <w:numPr>
          <w:ilvl w:val="0"/>
          <w:numId w:val="4"/>
        </w:numPr>
        <w:spacing w:after="0" w:line="240" w:lineRule="auto"/>
        <w:jc w:val="both"/>
        <w:rPr>
          <w:rFonts w:cstheme="minorHAnsi"/>
          <w:color w:val="000000" w:themeColor="text1"/>
          <w:lang w:val="en-GB"/>
        </w:rPr>
      </w:pPr>
      <w:r w:rsidRPr="00365481">
        <w:rPr>
          <w:rFonts w:cstheme="minorHAnsi"/>
          <w:color w:val="000000" w:themeColor="text1"/>
          <w:lang w:val="en-GB"/>
        </w:rPr>
        <w:t>significant amount of data and large databases.</w:t>
      </w:r>
    </w:p>
    <w:p w14:paraId="5163A7C6" w14:textId="77777777" w:rsidR="00F61D41" w:rsidRPr="00F61D41" w:rsidRDefault="00F61D41" w:rsidP="006C2B8B">
      <w:pPr>
        <w:spacing w:after="0" w:line="240" w:lineRule="auto"/>
        <w:jc w:val="both"/>
        <w:rPr>
          <w:rFonts w:cstheme="minorHAnsi"/>
          <w:color w:val="000000" w:themeColor="text1"/>
          <w:lang w:val="en-GB"/>
        </w:rPr>
      </w:pPr>
    </w:p>
    <w:p w14:paraId="7728339D" w14:textId="587F8BF2" w:rsidR="00F61D41" w:rsidRPr="00F61D41" w:rsidRDefault="00F61D41" w:rsidP="006C2B8B">
      <w:pPr>
        <w:spacing w:after="0" w:line="240" w:lineRule="auto"/>
        <w:jc w:val="both"/>
        <w:rPr>
          <w:rFonts w:cstheme="minorHAnsi"/>
          <w:lang w:val="en-GB"/>
        </w:rPr>
      </w:pPr>
      <w:r w:rsidRPr="00F61D41">
        <w:rPr>
          <w:rFonts w:cstheme="minorHAnsi"/>
          <w:color w:val="000000" w:themeColor="text1"/>
          <w:lang w:val="en-GB"/>
        </w:rPr>
        <w:t>MED4EBM</w:t>
      </w:r>
      <w:r w:rsidRPr="00F61D41">
        <w:rPr>
          <w:rFonts w:cstheme="minorHAnsi"/>
          <w:lang w:val="en-GB"/>
        </w:rPr>
        <w:t xml:space="preserve"> intends breaking the above-mentioned barriers using </w:t>
      </w:r>
      <w:r w:rsidRPr="00F61D41">
        <w:rPr>
          <w:rFonts w:cstheme="minorHAnsi"/>
          <w:bCs/>
          <w:color w:val="000000" w:themeColor="text1"/>
          <w:lang w:val="en-GB"/>
        </w:rPr>
        <w:t xml:space="preserve">an innovative land and sea management package </w:t>
      </w:r>
      <w:r w:rsidRPr="00F61D41">
        <w:rPr>
          <w:rFonts w:cstheme="minorHAnsi"/>
          <w:lang w:val="en-GB"/>
        </w:rPr>
        <w:t xml:space="preserve">which makes </w:t>
      </w:r>
      <w:r w:rsidRPr="00F61D41">
        <w:rPr>
          <w:rFonts w:cstheme="minorHAnsi"/>
          <w:color w:val="000000" w:themeColor="text1"/>
          <w:lang w:val="en-GB"/>
        </w:rPr>
        <w:t>EB-ICZM</w:t>
      </w:r>
      <w:r w:rsidRPr="00F61D41">
        <w:rPr>
          <w:rFonts w:cstheme="minorHAnsi"/>
          <w:lang w:val="en-GB"/>
        </w:rPr>
        <w:t xml:space="preserve"> much easier</w:t>
      </w:r>
      <w:r w:rsidR="00D415C5">
        <w:rPr>
          <w:rFonts w:cstheme="minorHAnsi"/>
          <w:lang w:val="en-GB"/>
        </w:rPr>
        <w:t xml:space="preserve"> to achieve</w:t>
      </w:r>
      <w:r w:rsidRPr="00F61D41">
        <w:rPr>
          <w:rFonts w:cstheme="minorHAnsi"/>
          <w:lang w:val="en-GB"/>
        </w:rPr>
        <w:t xml:space="preserve"> for the professional team, the stakeholders and the decision-makers involved. This package has been </w:t>
      </w:r>
      <w:r w:rsidRPr="00F61D41">
        <w:rPr>
          <w:rFonts w:cstheme="minorHAnsi"/>
          <w:bCs/>
          <w:color w:val="000000" w:themeColor="text1"/>
          <w:lang w:val="en-GB"/>
        </w:rPr>
        <w:t xml:space="preserve">developed by PROGES and </w:t>
      </w:r>
      <w:r>
        <w:rPr>
          <w:rFonts w:cstheme="minorHAnsi"/>
          <w:bCs/>
          <w:color w:val="000000" w:themeColor="text1"/>
          <w:lang w:val="en-GB"/>
        </w:rPr>
        <w:t xml:space="preserve">is </w:t>
      </w:r>
      <w:r w:rsidRPr="00F61D41">
        <w:rPr>
          <w:rFonts w:cstheme="minorHAnsi"/>
          <w:bCs/>
          <w:color w:val="000000" w:themeColor="text1"/>
          <w:lang w:val="en-GB"/>
        </w:rPr>
        <w:t>named Integrated Spatial Planning (PROGES-ISP)</w:t>
      </w:r>
      <w:r>
        <w:rPr>
          <w:rFonts w:cstheme="minorHAnsi"/>
          <w:bCs/>
          <w:color w:val="000000" w:themeColor="text1"/>
          <w:lang w:val="en-GB"/>
        </w:rPr>
        <w:t>; it</w:t>
      </w:r>
      <w:r w:rsidRPr="00F61D41">
        <w:rPr>
          <w:rFonts w:cstheme="minorHAnsi"/>
          <w:bCs/>
          <w:color w:val="000000" w:themeColor="text1"/>
          <w:lang w:val="en-GB"/>
        </w:rPr>
        <w:t xml:space="preserve"> consists of a software application and a set of methodological tools, to plan, implement and monitor EBM through a participatory and evidence-based approach.</w:t>
      </w:r>
    </w:p>
    <w:p w14:paraId="5C510253" w14:textId="77777777" w:rsidR="00F61D41" w:rsidRPr="00F61D41" w:rsidRDefault="00F61D41" w:rsidP="006C2B8B">
      <w:pPr>
        <w:spacing w:after="0" w:line="240" w:lineRule="auto"/>
        <w:jc w:val="both"/>
        <w:rPr>
          <w:rFonts w:cstheme="minorHAnsi"/>
          <w:lang w:val="en-GB"/>
        </w:rPr>
      </w:pPr>
    </w:p>
    <w:p w14:paraId="2AD30065" w14:textId="5B20C5F8" w:rsidR="00F61D41" w:rsidRPr="008B43A5" w:rsidRDefault="00F61D41" w:rsidP="006C2B8B">
      <w:pPr>
        <w:spacing w:after="0" w:line="240" w:lineRule="auto"/>
        <w:jc w:val="both"/>
        <w:rPr>
          <w:rFonts w:cstheme="minorHAnsi"/>
          <w:lang w:val="en-GB"/>
        </w:rPr>
      </w:pPr>
      <w:r w:rsidRPr="00F61D41">
        <w:rPr>
          <w:rFonts w:cstheme="minorHAnsi"/>
          <w:lang w:val="en-GB"/>
        </w:rPr>
        <w:t xml:space="preserve">The said methods allow handling the </w:t>
      </w:r>
      <w:r w:rsidRPr="00F61D41">
        <w:rPr>
          <w:rFonts w:cstheme="minorHAnsi"/>
          <w:color w:val="000000" w:themeColor="text1"/>
          <w:lang w:val="en-GB"/>
        </w:rPr>
        <w:t>EB-ICZM</w:t>
      </w:r>
      <w:r w:rsidRPr="00F61D41">
        <w:rPr>
          <w:rFonts w:cstheme="minorHAnsi"/>
          <w:lang w:val="en-GB"/>
        </w:rPr>
        <w:t xml:space="preserve"> multi-stakeholders analytical processes through a straight-forward path, providing analytical methods based on deterministic rather than statistical ecological and socio-economic assessments. These methods help the planning team and relevant stakeholders to identify and quantitatively assesses the relationships between ecosystem components, functions, and services</w:t>
      </w:r>
      <w:r>
        <w:rPr>
          <w:rFonts w:cstheme="minorHAnsi"/>
          <w:lang w:val="en-GB"/>
        </w:rPr>
        <w:t>,</w:t>
      </w:r>
      <w:r w:rsidRPr="00F61D41">
        <w:rPr>
          <w:rFonts w:cstheme="minorHAnsi"/>
          <w:lang w:val="en-GB"/>
        </w:rPr>
        <w:t xml:space="preserve"> along </w:t>
      </w:r>
      <w:r w:rsidRPr="008B43A5">
        <w:rPr>
          <w:rFonts w:cstheme="minorHAnsi"/>
          <w:lang w:val="en-GB"/>
        </w:rPr>
        <w:t>with the associated human activities, toward the establishment of a multi-stakeholders ICZM scheme. The software package enables the analysis of spatial and tabular datasets and the compilation of data-aware advanced reports via a multi-windows interface which facilitates the browsing of large datasets through an ecosystem-based logical mapping framework.</w:t>
      </w:r>
    </w:p>
    <w:p w14:paraId="7BC2FF26" w14:textId="343C27AF" w:rsidR="00F61D41" w:rsidRPr="00EA05D2" w:rsidRDefault="00F61D41" w:rsidP="006C2B8B">
      <w:pPr>
        <w:spacing w:after="0" w:line="240" w:lineRule="auto"/>
        <w:jc w:val="both"/>
        <w:rPr>
          <w:rFonts w:cstheme="minorHAnsi"/>
          <w:lang w:val="en-GB"/>
        </w:rPr>
      </w:pPr>
    </w:p>
    <w:p w14:paraId="4B654BD3" w14:textId="11E52675" w:rsidR="00EA05D2" w:rsidRPr="00EA05D2" w:rsidRDefault="00EA05D2" w:rsidP="00EA05D2">
      <w:pPr>
        <w:spacing w:after="0" w:line="240" w:lineRule="auto"/>
        <w:jc w:val="both"/>
        <w:rPr>
          <w:rFonts w:cstheme="minorHAnsi"/>
          <w:lang w:val="en-GB"/>
        </w:rPr>
      </w:pPr>
      <w:r w:rsidRPr="00EA05D2">
        <w:rPr>
          <w:rFonts w:cstheme="minorHAnsi"/>
          <w:lang w:val="en-GB"/>
        </w:rPr>
        <w:t xml:space="preserve">MED4EBM will contribute to the achievement of ENI CBC MED </w:t>
      </w:r>
      <w:r w:rsidRPr="00EA05D2">
        <w:rPr>
          <w:rFonts w:ascii="Calibri" w:eastAsia="Calibri" w:hAnsi="Calibri"/>
          <w:lang w:val="en-US" w:eastAsia="x-none"/>
        </w:rPr>
        <w:t xml:space="preserve">Expected result </w:t>
      </w:r>
      <w:r w:rsidRPr="00EA05D2">
        <w:rPr>
          <w:lang w:val="en-GB"/>
        </w:rPr>
        <w:t>4.4.1</w:t>
      </w:r>
      <w:r w:rsidRPr="00EA05D2">
        <w:rPr>
          <w:rStyle w:val="Rimandonotaapidipagina"/>
          <w:lang w:val="en-GB"/>
        </w:rPr>
        <w:footnoteReference w:id="1"/>
      </w:r>
      <w:r w:rsidRPr="00EA05D2">
        <w:rPr>
          <w:lang w:val="en-GB"/>
        </w:rPr>
        <w:t xml:space="preserve">, by adding to </w:t>
      </w:r>
      <w:r w:rsidRPr="00EA05D2">
        <w:rPr>
          <w:rFonts w:ascii="Calibri" w:eastAsia="Calibri" w:hAnsi="Calibri"/>
          <w:lang w:val="en-US" w:eastAsia="x-none"/>
        </w:rPr>
        <w:t>Expected result indicators</w:t>
      </w:r>
      <w:r w:rsidR="00511939">
        <w:rPr>
          <w:rStyle w:val="Rimandonotaapidipagina"/>
          <w:rFonts w:ascii="Calibri" w:eastAsia="Calibri" w:hAnsi="Calibri"/>
          <w:lang w:val="en-US" w:eastAsia="x-none"/>
        </w:rPr>
        <w:footnoteReference w:id="2"/>
      </w:r>
      <w:r w:rsidRPr="00EA05D2">
        <w:rPr>
          <w:lang w:val="en-GB"/>
        </w:rPr>
        <w:t xml:space="preserve"> </w:t>
      </w:r>
      <w:r w:rsidRPr="00EA05D2">
        <w:rPr>
          <w:rFonts w:ascii="Calibri" w:eastAsia="Calibri" w:hAnsi="Calibri"/>
          <w:lang w:val="en-US" w:eastAsia="x-none"/>
        </w:rPr>
        <w:t>4</w:t>
      </w:r>
      <w:r w:rsidRPr="00EA05D2">
        <w:rPr>
          <w:lang w:val="en-GB"/>
        </w:rPr>
        <w:t>.4.1.A and 4.4.1.A.</w:t>
      </w:r>
    </w:p>
    <w:p w14:paraId="730A42CB" w14:textId="77777777" w:rsidR="00EA05D2" w:rsidRPr="008B43A5" w:rsidRDefault="00EA05D2" w:rsidP="006C2B8B">
      <w:pPr>
        <w:spacing w:after="0" w:line="240" w:lineRule="auto"/>
        <w:jc w:val="both"/>
        <w:rPr>
          <w:rFonts w:cstheme="minorHAnsi"/>
          <w:lang w:val="en-GB"/>
        </w:rPr>
      </w:pPr>
    </w:p>
    <w:p w14:paraId="02C35A8E" w14:textId="297F541C" w:rsidR="00F61D41" w:rsidRPr="008B43A5" w:rsidRDefault="00F61D41" w:rsidP="006C2B8B">
      <w:pPr>
        <w:spacing w:after="0" w:line="240" w:lineRule="auto"/>
        <w:jc w:val="both"/>
        <w:rPr>
          <w:rFonts w:cstheme="minorHAnsi"/>
          <w:lang w:val="en-GB"/>
        </w:rPr>
      </w:pPr>
      <w:r w:rsidRPr="008B43A5">
        <w:rPr>
          <w:rFonts w:cstheme="minorHAnsi"/>
          <w:lang w:val="en-GB"/>
        </w:rPr>
        <w:t>MED4EBM official starting date is October 3</w:t>
      </w:r>
      <w:r w:rsidRPr="008B43A5">
        <w:rPr>
          <w:rFonts w:cstheme="minorHAnsi"/>
          <w:vertAlign w:val="superscript"/>
          <w:lang w:val="en-GB"/>
        </w:rPr>
        <w:t>rd</w:t>
      </w:r>
      <w:r w:rsidRPr="008B43A5">
        <w:rPr>
          <w:rFonts w:cstheme="minorHAnsi"/>
          <w:lang w:val="en-GB"/>
        </w:rPr>
        <w:t xml:space="preserve">, 2019 </w:t>
      </w:r>
      <w:r w:rsidR="001B7F9C">
        <w:rPr>
          <w:rFonts w:cstheme="minorHAnsi"/>
          <w:lang w:val="en-GB"/>
        </w:rPr>
        <w:t>h</w:t>
      </w:r>
      <w:r w:rsidRPr="008B43A5">
        <w:rPr>
          <w:rFonts w:cstheme="minorHAnsi"/>
          <w:lang w:val="en-GB"/>
        </w:rPr>
        <w:t>owever</w:t>
      </w:r>
      <w:r w:rsidR="001B7F9C">
        <w:rPr>
          <w:rFonts w:cstheme="minorHAnsi"/>
          <w:lang w:val="en-GB"/>
        </w:rPr>
        <w:t>, as recalled above,</w:t>
      </w:r>
      <w:r w:rsidRPr="008B43A5">
        <w:rPr>
          <w:rFonts w:cstheme="minorHAnsi"/>
          <w:lang w:val="en-GB"/>
        </w:rPr>
        <w:t xml:space="preserve"> actual implementation activities </w:t>
      </w:r>
      <w:r w:rsidR="00AB7E0F" w:rsidRPr="008B43A5">
        <w:rPr>
          <w:rFonts w:cstheme="minorHAnsi"/>
          <w:lang w:val="en-GB"/>
        </w:rPr>
        <w:t>could not</w:t>
      </w:r>
      <w:r w:rsidRPr="008B43A5">
        <w:rPr>
          <w:rFonts w:cstheme="minorHAnsi"/>
          <w:lang w:val="en-GB"/>
        </w:rPr>
        <w:t xml:space="preserve"> start till mid-June 2020, when the pre-financing funds </w:t>
      </w:r>
      <w:r w:rsidR="00AB7E0F">
        <w:rPr>
          <w:rFonts w:cstheme="minorHAnsi"/>
          <w:lang w:val="en-GB"/>
        </w:rPr>
        <w:t>were</w:t>
      </w:r>
      <w:r w:rsidRPr="008B43A5">
        <w:rPr>
          <w:rFonts w:cstheme="minorHAnsi"/>
          <w:lang w:val="en-GB"/>
        </w:rPr>
        <w:t xml:space="preserve"> </w:t>
      </w:r>
      <w:r w:rsidR="00AB7E0F" w:rsidRPr="008B43A5">
        <w:rPr>
          <w:rFonts w:cstheme="minorHAnsi"/>
          <w:lang w:val="en-GB"/>
        </w:rPr>
        <w:t>transferred</w:t>
      </w:r>
      <w:r w:rsidRPr="008B43A5">
        <w:rPr>
          <w:rFonts w:cstheme="minorHAnsi"/>
          <w:lang w:val="en-GB"/>
        </w:rPr>
        <w:t xml:space="preserve"> to all partners.</w:t>
      </w:r>
    </w:p>
    <w:p w14:paraId="69E76319" w14:textId="77777777" w:rsidR="00A00BCF" w:rsidRPr="00F61D41" w:rsidRDefault="00A00BCF" w:rsidP="006C2B8B">
      <w:pPr>
        <w:spacing w:after="0" w:line="240" w:lineRule="auto"/>
        <w:jc w:val="both"/>
        <w:rPr>
          <w:u w:val="single"/>
          <w:lang w:val="en-GB"/>
        </w:rPr>
      </w:pPr>
    </w:p>
    <w:p w14:paraId="56CFC670" w14:textId="337D530A" w:rsidR="008A1AE9" w:rsidRPr="00471BAC" w:rsidRDefault="008A1AE9" w:rsidP="006C2B8B">
      <w:pPr>
        <w:spacing w:after="0" w:line="240" w:lineRule="auto"/>
        <w:jc w:val="both"/>
        <w:rPr>
          <w:rStyle w:val="Titolo1Carattere"/>
          <w:rFonts w:asciiTheme="minorHAnsi" w:eastAsiaTheme="minorHAnsi" w:hAnsiTheme="minorHAnsi" w:cstheme="minorHAnsi"/>
          <w:sz w:val="22"/>
          <w:szCs w:val="22"/>
        </w:rPr>
      </w:pPr>
      <w:r w:rsidRPr="00471BAC">
        <w:rPr>
          <w:rStyle w:val="Titolo1Carattere"/>
          <w:rFonts w:asciiTheme="minorHAnsi" w:eastAsiaTheme="minorHAnsi" w:hAnsiTheme="minorHAnsi" w:cstheme="minorHAnsi"/>
          <w:sz w:val="22"/>
          <w:szCs w:val="22"/>
        </w:rPr>
        <w:t>1.2 - MED4EBM deployment rationale</w:t>
      </w:r>
    </w:p>
    <w:p w14:paraId="7A9A565E" w14:textId="7F6E6E0E" w:rsidR="008A1AE9" w:rsidRDefault="008A1AE9" w:rsidP="006C2B8B">
      <w:pPr>
        <w:spacing w:after="0" w:line="240" w:lineRule="auto"/>
        <w:jc w:val="both"/>
        <w:rPr>
          <w:rStyle w:val="Titolo1Carattere"/>
          <w:rFonts w:asciiTheme="minorHAnsi" w:eastAsiaTheme="minorHAnsi" w:hAnsiTheme="minorHAnsi" w:cstheme="minorHAnsi"/>
          <w:sz w:val="22"/>
          <w:szCs w:val="22"/>
        </w:rPr>
      </w:pPr>
    </w:p>
    <w:p w14:paraId="6B8AFC73" w14:textId="7FC8F2BE" w:rsidR="0045047C" w:rsidRPr="008B43A5" w:rsidRDefault="0045047C" w:rsidP="006C2B8B">
      <w:pPr>
        <w:spacing w:after="0" w:line="240" w:lineRule="auto"/>
        <w:jc w:val="both"/>
        <w:rPr>
          <w:rFonts w:cstheme="minorHAnsi"/>
          <w:lang w:val="en-GB"/>
        </w:rPr>
      </w:pPr>
      <w:r w:rsidRPr="008B43A5">
        <w:rPr>
          <w:rFonts w:cstheme="minorHAnsi"/>
          <w:lang w:val="en-GB"/>
        </w:rPr>
        <w:t>MED4EBM deployment is organized in six Work Packages (WPs)</w:t>
      </w:r>
      <w:r>
        <w:rPr>
          <w:rFonts w:cstheme="minorHAnsi"/>
          <w:lang w:val="en-GB"/>
        </w:rPr>
        <w:t xml:space="preserve">, </w:t>
      </w:r>
      <w:r w:rsidR="00EC7551">
        <w:rPr>
          <w:rFonts w:cstheme="minorHAnsi"/>
          <w:lang w:val="en-GB"/>
        </w:rPr>
        <w:t xml:space="preserve">according to the logic sketched in Fig. 1.1. These WPs </w:t>
      </w:r>
      <w:r>
        <w:rPr>
          <w:rFonts w:cstheme="minorHAnsi"/>
          <w:lang w:val="en-GB"/>
        </w:rPr>
        <w:t>are listed here below:</w:t>
      </w:r>
    </w:p>
    <w:p w14:paraId="4E03AFC7" w14:textId="77777777" w:rsidR="0045047C" w:rsidRPr="008B43A5" w:rsidRDefault="0045047C" w:rsidP="006C2B8B">
      <w:pPr>
        <w:pStyle w:val="Paragrafoelenco"/>
        <w:numPr>
          <w:ilvl w:val="0"/>
          <w:numId w:val="5"/>
        </w:numPr>
        <w:spacing w:after="0" w:line="240" w:lineRule="auto"/>
        <w:jc w:val="both"/>
        <w:rPr>
          <w:rFonts w:cstheme="minorHAnsi"/>
          <w:lang w:val="en-GB"/>
        </w:rPr>
      </w:pPr>
      <w:r w:rsidRPr="008B43A5">
        <w:rPr>
          <w:rFonts w:cstheme="minorHAnsi"/>
          <w:lang w:val="en-GB"/>
        </w:rPr>
        <w:t>WP1: Management,</w:t>
      </w:r>
    </w:p>
    <w:p w14:paraId="7E7B43A0" w14:textId="77777777" w:rsidR="0045047C" w:rsidRPr="008B43A5" w:rsidRDefault="0045047C" w:rsidP="006C2B8B">
      <w:pPr>
        <w:pStyle w:val="Paragrafoelenco"/>
        <w:numPr>
          <w:ilvl w:val="0"/>
          <w:numId w:val="5"/>
        </w:numPr>
        <w:spacing w:after="0" w:line="240" w:lineRule="auto"/>
        <w:jc w:val="both"/>
        <w:rPr>
          <w:rFonts w:cstheme="minorHAnsi"/>
          <w:lang w:val="en-GB"/>
        </w:rPr>
      </w:pPr>
      <w:r w:rsidRPr="008B43A5">
        <w:rPr>
          <w:rFonts w:cstheme="minorHAnsi"/>
          <w:lang w:val="en-GB"/>
        </w:rPr>
        <w:t>WP2: Communication,</w:t>
      </w:r>
    </w:p>
    <w:p w14:paraId="59DE4543" w14:textId="77777777" w:rsidR="0045047C" w:rsidRPr="008B43A5" w:rsidRDefault="0045047C" w:rsidP="006C2B8B">
      <w:pPr>
        <w:pStyle w:val="Paragrafoelenco"/>
        <w:numPr>
          <w:ilvl w:val="0"/>
          <w:numId w:val="5"/>
        </w:numPr>
        <w:spacing w:after="0" w:line="240" w:lineRule="auto"/>
        <w:jc w:val="both"/>
        <w:rPr>
          <w:rFonts w:cstheme="minorHAnsi"/>
          <w:lang w:val="en-GB"/>
        </w:rPr>
      </w:pPr>
      <w:r w:rsidRPr="008B43A5">
        <w:rPr>
          <w:rFonts w:cstheme="minorHAnsi"/>
          <w:lang w:val="en-GB"/>
        </w:rPr>
        <w:t>WP3: EBM-DSS: establishing effective management protocols and tools</w:t>
      </w:r>
      <w:r>
        <w:rPr>
          <w:rFonts w:cstheme="minorHAnsi"/>
          <w:lang w:val="en-GB"/>
        </w:rPr>
        <w:t>,</w:t>
      </w:r>
    </w:p>
    <w:p w14:paraId="3F140A29" w14:textId="77777777" w:rsidR="0045047C" w:rsidRPr="008B43A5" w:rsidRDefault="0045047C" w:rsidP="006C2B8B">
      <w:pPr>
        <w:pStyle w:val="Paragrafoelenco"/>
        <w:numPr>
          <w:ilvl w:val="0"/>
          <w:numId w:val="5"/>
        </w:numPr>
        <w:spacing w:after="0" w:line="240" w:lineRule="auto"/>
        <w:jc w:val="both"/>
        <w:rPr>
          <w:rFonts w:cstheme="minorHAnsi"/>
          <w:lang w:val="en-GB"/>
        </w:rPr>
      </w:pPr>
      <w:r w:rsidRPr="008B43A5">
        <w:rPr>
          <w:rFonts w:cstheme="minorHAnsi"/>
          <w:lang w:val="en-GB"/>
        </w:rPr>
        <w:t>WP4: Development of an Ecosystem-Based ICZM governance protocol in each of the Project target areas</w:t>
      </w:r>
      <w:r>
        <w:rPr>
          <w:rFonts w:cstheme="minorHAnsi"/>
          <w:lang w:val="en-GB"/>
        </w:rPr>
        <w:t>,</w:t>
      </w:r>
    </w:p>
    <w:p w14:paraId="7ED6932B" w14:textId="77777777" w:rsidR="0045047C" w:rsidRPr="00D02015" w:rsidRDefault="0045047C" w:rsidP="006C2B8B">
      <w:pPr>
        <w:pStyle w:val="Paragrafoelenco"/>
        <w:numPr>
          <w:ilvl w:val="0"/>
          <w:numId w:val="5"/>
        </w:numPr>
        <w:spacing w:after="0" w:line="240" w:lineRule="auto"/>
        <w:jc w:val="both"/>
        <w:rPr>
          <w:rFonts w:cstheme="minorHAnsi"/>
          <w:lang w:val="en-GB"/>
        </w:rPr>
      </w:pPr>
      <w:r w:rsidRPr="00D02015">
        <w:rPr>
          <w:rFonts w:cstheme="minorHAnsi"/>
          <w:lang w:val="en-GB"/>
        </w:rPr>
        <w:t>WP5: Capacity and competence building,</w:t>
      </w:r>
    </w:p>
    <w:p w14:paraId="08D8D561" w14:textId="0D73A22F" w:rsidR="0045047C" w:rsidRDefault="0045047C" w:rsidP="006C2B8B">
      <w:pPr>
        <w:pStyle w:val="Paragrafoelenco"/>
        <w:numPr>
          <w:ilvl w:val="0"/>
          <w:numId w:val="5"/>
        </w:numPr>
        <w:spacing w:after="0" w:line="240" w:lineRule="auto"/>
        <w:jc w:val="both"/>
        <w:rPr>
          <w:rFonts w:cstheme="minorHAnsi"/>
          <w:lang w:val="en-GB"/>
        </w:rPr>
      </w:pPr>
      <w:r w:rsidRPr="00D02015">
        <w:rPr>
          <w:rFonts w:cstheme="minorHAnsi"/>
          <w:lang w:val="en-GB"/>
        </w:rPr>
        <w:t>WP6: Capitalization of results: the Mediterranean Centre for disseminating EBM tools and methods.</w:t>
      </w:r>
    </w:p>
    <w:p w14:paraId="6052A562" w14:textId="77777777" w:rsidR="00EC7551" w:rsidRDefault="00EC7551" w:rsidP="006C2B8B">
      <w:pPr>
        <w:pStyle w:val="Paragrafoelenco"/>
        <w:spacing w:after="0" w:line="240" w:lineRule="auto"/>
        <w:ind w:left="0"/>
        <w:jc w:val="both"/>
        <w:rPr>
          <w:rFonts w:cstheme="minorHAnsi"/>
          <w:lang w:val="en-GB"/>
        </w:rPr>
      </w:pPr>
    </w:p>
    <w:p w14:paraId="2A2717E7" w14:textId="092541E2" w:rsidR="00B803ED" w:rsidRDefault="00B803ED" w:rsidP="00B803ED">
      <w:pPr>
        <w:pStyle w:val="Paragrafoelenco"/>
        <w:spacing w:after="0" w:line="240" w:lineRule="auto"/>
        <w:ind w:left="0"/>
        <w:jc w:val="both"/>
        <w:rPr>
          <w:rFonts w:cstheme="minorHAnsi"/>
          <w:lang w:val="en-GB"/>
        </w:rPr>
      </w:pPr>
      <w:r w:rsidRPr="00B803ED">
        <w:rPr>
          <w:rFonts w:cstheme="minorHAnsi"/>
          <w:lang w:val="en-GB"/>
        </w:rPr>
        <w:lastRenderedPageBreak/>
        <w:t xml:space="preserve">WP1 </w:t>
      </w:r>
      <w:r w:rsidR="00DD767D">
        <w:rPr>
          <w:rFonts w:cstheme="minorHAnsi"/>
          <w:lang w:val="en-GB"/>
        </w:rPr>
        <w:t>(</w:t>
      </w:r>
      <w:r w:rsidR="00DD767D" w:rsidRPr="008B43A5">
        <w:rPr>
          <w:rFonts w:cstheme="minorHAnsi"/>
          <w:lang w:val="en-GB"/>
        </w:rPr>
        <w:t>Management</w:t>
      </w:r>
      <w:r w:rsidR="00DD767D">
        <w:rPr>
          <w:rFonts w:cstheme="minorHAnsi"/>
          <w:lang w:val="en-GB"/>
        </w:rPr>
        <w:t xml:space="preserve">) </w:t>
      </w:r>
      <w:r w:rsidRPr="00B803ED">
        <w:rPr>
          <w:rFonts w:cstheme="minorHAnsi"/>
          <w:lang w:val="en-GB"/>
        </w:rPr>
        <w:t>ensures the coordinated and smooth management of all other MED4EBM WPs.  The strategic decision-making and overall project supervision are granted through the MED4EBM Steering Committee (SC)</w:t>
      </w:r>
      <w:r>
        <w:rPr>
          <w:rFonts w:cstheme="minorHAnsi"/>
          <w:lang w:val="en-GB"/>
        </w:rPr>
        <w:t>,</w:t>
      </w:r>
      <w:r w:rsidRPr="00B803ED">
        <w:rPr>
          <w:rFonts w:cstheme="minorHAnsi"/>
          <w:lang w:val="en-GB"/>
        </w:rPr>
        <w:t xml:space="preserve"> where each Partner is represented. </w:t>
      </w:r>
      <w:r>
        <w:rPr>
          <w:rFonts w:cstheme="minorHAnsi"/>
          <w:lang w:val="en-GB"/>
        </w:rPr>
        <w:t xml:space="preserve">A </w:t>
      </w:r>
      <w:r w:rsidRPr="00B803ED">
        <w:rPr>
          <w:rFonts w:cstheme="minorHAnsi"/>
          <w:lang w:val="en-GB"/>
        </w:rPr>
        <w:t xml:space="preserve">Project Management Unit (PMU) is </w:t>
      </w:r>
      <w:r>
        <w:rPr>
          <w:rFonts w:cstheme="minorHAnsi"/>
          <w:lang w:val="en-GB"/>
        </w:rPr>
        <w:t xml:space="preserve">also </w:t>
      </w:r>
      <w:r w:rsidRPr="00B803ED">
        <w:rPr>
          <w:rFonts w:cstheme="minorHAnsi"/>
          <w:lang w:val="en-GB"/>
        </w:rPr>
        <w:t>established by the Lead Applicant for guiding and supervising the execution of the project, as well as to handle the official communication with the Managing Authority of the ENI CBC MED Programme. Partners take part in different Work Groups (WG) for the execution of MED4EBM WPs; composition of these WGs varies according to the specific role of Partners in each WP.</w:t>
      </w:r>
    </w:p>
    <w:p w14:paraId="755D2EA6" w14:textId="77777777" w:rsidR="00C639FB" w:rsidRPr="00B803ED" w:rsidRDefault="00C639FB" w:rsidP="00B803ED">
      <w:pPr>
        <w:pStyle w:val="Paragrafoelenco"/>
        <w:spacing w:after="0" w:line="240" w:lineRule="auto"/>
        <w:ind w:left="0"/>
        <w:jc w:val="both"/>
        <w:rPr>
          <w:rFonts w:cstheme="minorHAnsi"/>
          <w:lang w:val="en-GB"/>
        </w:rPr>
      </w:pPr>
    </w:p>
    <w:p w14:paraId="01ECF0E0" w14:textId="77777777" w:rsidR="007F4702" w:rsidRDefault="007F4702" w:rsidP="007F4702">
      <w:pPr>
        <w:spacing w:after="0" w:line="240" w:lineRule="auto"/>
        <w:jc w:val="center"/>
        <w:rPr>
          <w:rFonts w:cstheme="minorHAnsi"/>
          <w:lang w:val="en-GB"/>
        </w:rPr>
      </w:pPr>
      <w:r w:rsidRPr="00DB413D">
        <w:rPr>
          <w:noProof/>
        </w:rPr>
        <w:drawing>
          <wp:inline distT="0" distB="0" distL="0" distR="0" wp14:anchorId="59104396" wp14:editId="5CA00560">
            <wp:extent cx="6120130" cy="4493260"/>
            <wp:effectExtent l="19050" t="19050" r="13970" b="215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493260"/>
                    </a:xfrm>
                    <a:prstGeom prst="rect">
                      <a:avLst/>
                    </a:prstGeom>
                    <a:noFill/>
                    <a:ln w="12700">
                      <a:solidFill>
                        <a:schemeClr val="tx1"/>
                      </a:solidFill>
                    </a:ln>
                  </pic:spPr>
                </pic:pic>
              </a:graphicData>
            </a:graphic>
          </wp:inline>
        </w:drawing>
      </w:r>
    </w:p>
    <w:p w14:paraId="79E17346" w14:textId="77777777" w:rsidR="007F4702" w:rsidRPr="0045047C" w:rsidRDefault="007F4702" w:rsidP="007F4702">
      <w:pPr>
        <w:spacing w:after="0" w:line="240" w:lineRule="auto"/>
        <w:jc w:val="center"/>
        <w:rPr>
          <w:rFonts w:cstheme="minorHAnsi"/>
          <w:bCs/>
          <w:color w:val="000000" w:themeColor="text1"/>
          <w:lang w:val="en-GB"/>
        </w:rPr>
      </w:pPr>
      <w:r w:rsidRPr="00CA1645">
        <w:rPr>
          <w:b/>
          <w:color w:val="000000" w:themeColor="text1"/>
          <w:lang w:val="en-GB"/>
        </w:rPr>
        <w:t>Fig. 1.1 - MED4EBM deployment rationale</w:t>
      </w:r>
    </w:p>
    <w:p w14:paraId="4D16A512" w14:textId="77777777" w:rsidR="007F4702" w:rsidRDefault="007F4702" w:rsidP="006C2B8B">
      <w:pPr>
        <w:pStyle w:val="Paragrafoelenco"/>
        <w:spacing w:after="0" w:line="240" w:lineRule="auto"/>
        <w:ind w:left="0"/>
        <w:jc w:val="both"/>
        <w:rPr>
          <w:rFonts w:cstheme="minorHAnsi"/>
          <w:lang w:val="en-GB"/>
        </w:rPr>
      </w:pPr>
    </w:p>
    <w:p w14:paraId="7F684967" w14:textId="54D3A820" w:rsidR="006C2B8B" w:rsidRPr="00A62C09" w:rsidRDefault="00EC7551" w:rsidP="006C2B8B">
      <w:pPr>
        <w:pStyle w:val="Paragrafoelenco"/>
        <w:spacing w:after="0" w:line="240" w:lineRule="auto"/>
        <w:ind w:left="0"/>
        <w:jc w:val="both"/>
        <w:rPr>
          <w:rFonts w:cstheme="minorHAnsi"/>
          <w:bCs/>
          <w:color w:val="000000" w:themeColor="text1"/>
          <w:lang w:val="en-GB"/>
        </w:rPr>
      </w:pPr>
      <w:r>
        <w:rPr>
          <w:rFonts w:cstheme="minorHAnsi"/>
          <w:lang w:val="en-GB"/>
        </w:rPr>
        <w:t>MED4EBM c</w:t>
      </w:r>
      <w:r w:rsidR="00EF7BD9">
        <w:rPr>
          <w:rFonts w:cstheme="minorHAnsi"/>
          <w:lang w:val="en-GB"/>
        </w:rPr>
        <w:t xml:space="preserve">ore technical activities and outputs are integrated in </w:t>
      </w:r>
      <w:r w:rsidR="00DD767D" w:rsidRPr="0045047C">
        <w:rPr>
          <w:rFonts w:cstheme="minorHAnsi"/>
          <w:lang w:val="en-GB"/>
        </w:rPr>
        <w:t>WP3</w:t>
      </w:r>
      <w:r w:rsidR="00DD767D">
        <w:rPr>
          <w:rFonts w:cstheme="minorHAnsi"/>
          <w:lang w:val="en-GB"/>
        </w:rPr>
        <w:t xml:space="preserve"> (establishing EB-ICZM-DSSs)</w:t>
      </w:r>
      <w:r w:rsidR="00DD767D" w:rsidRPr="0045047C">
        <w:rPr>
          <w:rFonts w:cstheme="minorHAnsi"/>
          <w:lang w:val="en-GB"/>
        </w:rPr>
        <w:t xml:space="preserve"> and WP4 </w:t>
      </w:r>
      <w:r w:rsidR="00DD767D">
        <w:rPr>
          <w:rFonts w:cstheme="minorHAnsi"/>
          <w:lang w:val="en-GB"/>
        </w:rPr>
        <w:t>(developing EB-ICZM-GPs)</w:t>
      </w:r>
      <w:r w:rsidR="00EF7BD9">
        <w:rPr>
          <w:rFonts w:cstheme="minorHAnsi"/>
          <w:lang w:val="en-GB"/>
        </w:rPr>
        <w:t xml:space="preserve">, which </w:t>
      </w:r>
      <w:r>
        <w:rPr>
          <w:rFonts w:cstheme="minorHAnsi"/>
          <w:lang w:val="en-GB"/>
        </w:rPr>
        <w:t xml:space="preserve">aims at </w:t>
      </w:r>
      <w:r w:rsidR="00EF7BD9">
        <w:rPr>
          <w:rFonts w:cstheme="minorHAnsi"/>
          <w:lang w:val="en-GB"/>
        </w:rPr>
        <w:t>establish</w:t>
      </w:r>
      <w:r>
        <w:rPr>
          <w:rFonts w:cstheme="minorHAnsi"/>
          <w:lang w:val="en-GB"/>
        </w:rPr>
        <w:t xml:space="preserve">ing </w:t>
      </w:r>
      <w:r w:rsidR="00EF7BD9">
        <w:rPr>
          <w:rFonts w:cstheme="minorHAnsi"/>
          <w:bCs/>
          <w:color w:val="000000" w:themeColor="text1"/>
          <w:lang w:val="en-GB"/>
        </w:rPr>
        <w:t>EB-</w:t>
      </w:r>
      <w:r w:rsidR="00EF7BD9" w:rsidRPr="00F61D41">
        <w:rPr>
          <w:rFonts w:cstheme="minorHAnsi"/>
          <w:bCs/>
          <w:color w:val="000000" w:themeColor="text1"/>
          <w:lang w:val="en-GB"/>
        </w:rPr>
        <w:t>ICZM</w:t>
      </w:r>
      <w:r w:rsidR="00EF7BD9">
        <w:rPr>
          <w:rFonts w:cstheme="minorHAnsi"/>
          <w:bCs/>
          <w:color w:val="000000" w:themeColor="text1"/>
          <w:lang w:val="en-GB"/>
        </w:rPr>
        <w:t xml:space="preserve"> </w:t>
      </w:r>
      <w:r>
        <w:rPr>
          <w:rFonts w:cstheme="minorHAnsi"/>
          <w:bCs/>
          <w:color w:val="000000" w:themeColor="text1"/>
          <w:lang w:val="en-GB"/>
        </w:rPr>
        <w:t xml:space="preserve">schemes </w:t>
      </w:r>
      <w:r w:rsidR="00EF7BD9">
        <w:rPr>
          <w:rFonts w:cstheme="minorHAnsi"/>
          <w:bCs/>
          <w:color w:val="000000" w:themeColor="text1"/>
          <w:lang w:val="en-GB"/>
        </w:rPr>
        <w:t xml:space="preserve">in four target areas across ENI CBC </w:t>
      </w:r>
      <w:r w:rsidR="00EF7BD9" w:rsidRPr="00A62C09">
        <w:rPr>
          <w:rFonts w:cstheme="minorHAnsi"/>
          <w:bCs/>
          <w:color w:val="000000" w:themeColor="text1"/>
          <w:lang w:val="en-GB"/>
        </w:rPr>
        <w:t>MED Programme Area. These MED4EBM target areas are</w:t>
      </w:r>
      <w:r w:rsidR="00662A4C" w:rsidRPr="00A62C09">
        <w:rPr>
          <w:rFonts w:cstheme="minorHAnsi"/>
          <w:bCs/>
          <w:color w:val="000000" w:themeColor="text1"/>
          <w:lang w:val="en-GB"/>
        </w:rPr>
        <w:t xml:space="preserve"> costal and marine zones around four the following protected areas</w:t>
      </w:r>
      <w:r w:rsidR="00EF7BD9" w:rsidRPr="00A62C09">
        <w:rPr>
          <w:rFonts w:cstheme="minorHAnsi"/>
          <w:bCs/>
          <w:color w:val="000000" w:themeColor="text1"/>
          <w:lang w:val="en-GB"/>
        </w:rPr>
        <w:t>:</w:t>
      </w:r>
    </w:p>
    <w:p w14:paraId="1E224F85" w14:textId="7EF65694" w:rsidR="00662A4C" w:rsidRPr="00A62C09" w:rsidRDefault="00A62C09" w:rsidP="00662A4C">
      <w:pPr>
        <w:pStyle w:val="Paragrafoelenco"/>
        <w:numPr>
          <w:ilvl w:val="0"/>
          <w:numId w:val="11"/>
        </w:numPr>
        <w:spacing w:after="0" w:line="240" w:lineRule="auto"/>
        <w:jc w:val="both"/>
        <w:rPr>
          <w:rFonts w:cstheme="minorHAnsi"/>
          <w:bCs/>
          <w:color w:val="000000" w:themeColor="text1"/>
        </w:rPr>
      </w:pPr>
      <w:r w:rsidRPr="00A62C09">
        <w:rPr>
          <w:rFonts w:cstheme="minorHAnsi"/>
          <w:shd w:val="clear" w:color="auto" w:fill="FFFFFF"/>
        </w:rPr>
        <w:t xml:space="preserve">Golfo di Corigliano, </w:t>
      </w:r>
      <w:r w:rsidR="00662A4C" w:rsidRPr="00A62C09">
        <w:rPr>
          <w:rFonts w:cstheme="minorHAnsi"/>
          <w:shd w:val="clear" w:color="auto" w:fill="FFFFFF"/>
        </w:rPr>
        <w:t>Riserva Naturale del Lago di Tarsia e della Foce del Fiume Crati (</w:t>
      </w:r>
      <w:proofErr w:type="spellStart"/>
      <w:r w:rsidR="00662A4C" w:rsidRPr="00A62C09">
        <w:rPr>
          <w:rFonts w:cstheme="minorHAnsi"/>
          <w:shd w:val="clear" w:color="auto" w:fill="FFFFFF"/>
        </w:rPr>
        <w:t>Italy</w:t>
      </w:r>
      <w:proofErr w:type="spellEnd"/>
      <w:r w:rsidR="00662A4C" w:rsidRPr="00A62C09">
        <w:rPr>
          <w:rFonts w:cstheme="minorHAnsi"/>
          <w:shd w:val="clear" w:color="auto" w:fill="FFFFFF"/>
        </w:rPr>
        <w:t>)</w:t>
      </w:r>
      <w:r w:rsidRPr="00A62C09">
        <w:rPr>
          <w:rFonts w:cstheme="minorHAnsi"/>
          <w:shd w:val="clear" w:color="auto" w:fill="FFFFFF"/>
        </w:rPr>
        <w:t>;</w:t>
      </w:r>
    </w:p>
    <w:p w14:paraId="6E9D02B5" w14:textId="585B445C" w:rsidR="00662A4C" w:rsidRPr="00A62C09" w:rsidRDefault="00A62C09" w:rsidP="00662A4C">
      <w:pPr>
        <w:pStyle w:val="Paragrafoelenco"/>
        <w:numPr>
          <w:ilvl w:val="0"/>
          <w:numId w:val="11"/>
        </w:numPr>
        <w:spacing w:after="0" w:line="240" w:lineRule="auto"/>
        <w:jc w:val="both"/>
        <w:rPr>
          <w:color w:val="000000"/>
          <w:lang w:val="en-GB"/>
        </w:rPr>
      </w:pPr>
      <w:r w:rsidRPr="00A62C09">
        <w:rPr>
          <w:color w:val="000000"/>
          <w:lang w:val="en-GB"/>
        </w:rPr>
        <w:t xml:space="preserve">Gulf of </w:t>
      </w:r>
      <w:r w:rsidR="00662A4C" w:rsidRPr="00A62C09">
        <w:rPr>
          <w:color w:val="000000"/>
          <w:lang w:val="en-GB"/>
        </w:rPr>
        <w:t>Aqaba (Jordan)</w:t>
      </w:r>
      <w:r w:rsidRPr="00A62C09">
        <w:rPr>
          <w:color w:val="000000"/>
          <w:lang w:val="en-GB"/>
        </w:rPr>
        <w:t>;</w:t>
      </w:r>
    </w:p>
    <w:p w14:paraId="40DD6B7D" w14:textId="6B24E419" w:rsidR="00662A4C" w:rsidRPr="00A62C09" w:rsidRDefault="00662A4C" w:rsidP="00662A4C">
      <w:pPr>
        <w:pStyle w:val="Paragrafoelenco"/>
        <w:numPr>
          <w:ilvl w:val="0"/>
          <w:numId w:val="11"/>
        </w:numPr>
        <w:spacing w:after="0" w:line="240" w:lineRule="auto"/>
        <w:jc w:val="both"/>
        <w:rPr>
          <w:rFonts w:cstheme="minorHAnsi"/>
          <w:bCs/>
          <w:color w:val="000000" w:themeColor="text1"/>
          <w:lang w:val="en-GB"/>
        </w:rPr>
      </w:pPr>
      <w:proofErr w:type="spellStart"/>
      <w:r w:rsidRPr="00A62C09">
        <w:rPr>
          <w:rFonts w:cstheme="minorHAnsi"/>
          <w:bCs/>
          <w:color w:val="000000" w:themeColor="text1"/>
          <w:lang w:val="en-GB"/>
        </w:rPr>
        <w:t>Kniess</w:t>
      </w:r>
      <w:proofErr w:type="spellEnd"/>
      <w:r w:rsidRPr="00A62C09">
        <w:rPr>
          <w:rFonts w:cstheme="minorHAnsi"/>
          <w:bCs/>
          <w:color w:val="000000" w:themeColor="text1"/>
          <w:lang w:val="en-GB"/>
        </w:rPr>
        <w:t xml:space="preserve"> Islands Nature Rese</w:t>
      </w:r>
      <w:r w:rsidR="00EC7551" w:rsidRPr="00A62C09">
        <w:rPr>
          <w:rFonts w:cstheme="minorHAnsi"/>
          <w:bCs/>
          <w:color w:val="000000" w:themeColor="text1"/>
          <w:lang w:val="en-GB"/>
        </w:rPr>
        <w:t xml:space="preserve">rve </w:t>
      </w:r>
      <w:r w:rsidRPr="00A62C09">
        <w:rPr>
          <w:rFonts w:cstheme="minorHAnsi"/>
          <w:bCs/>
          <w:color w:val="000000" w:themeColor="text1"/>
          <w:lang w:val="en-GB"/>
        </w:rPr>
        <w:t>(Tunisia)</w:t>
      </w:r>
      <w:r w:rsidR="00A62C09" w:rsidRPr="00A62C09">
        <w:rPr>
          <w:rFonts w:cstheme="minorHAnsi"/>
          <w:bCs/>
          <w:color w:val="000000" w:themeColor="text1"/>
          <w:lang w:val="en-GB"/>
        </w:rPr>
        <w:t>;</w:t>
      </w:r>
    </w:p>
    <w:p w14:paraId="1C1EA290" w14:textId="5C5166C9" w:rsidR="00662A4C" w:rsidRPr="00A62C09" w:rsidRDefault="00662A4C" w:rsidP="00662A4C">
      <w:pPr>
        <w:pStyle w:val="Paragrafoelenco"/>
        <w:numPr>
          <w:ilvl w:val="0"/>
          <w:numId w:val="11"/>
        </w:numPr>
        <w:spacing w:after="0" w:line="240" w:lineRule="auto"/>
        <w:jc w:val="both"/>
        <w:rPr>
          <w:rFonts w:cstheme="minorHAnsi"/>
          <w:lang w:val="en-GB"/>
        </w:rPr>
      </w:pPr>
      <w:r w:rsidRPr="00A62C09">
        <w:rPr>
          <w:rFonts w:cstheme="minorHAnsi"/>
          <w:lang w:val="en-GB"/>
        </w:rPr>
        <w:t>Tyre Coast Nature Reserve (Lebanon).</w:t>
      </w:r>
    </w:p>
    <w:p w14:paraId="039E093A" w14:textId="77777777" w:rsidR="00A4356D" w:rsidRDefault="00A4356D" w:rsidP="00EC7551">
      <w:pPr>
        <w:spacing w:after="0" w:line="240" w:lineRule="auto"/>
        <w:jc w:val="both"/>
        <w:rPr>
          <w:rFonts w:cstheme="minorHAnsi"/>
          <w:lang w:val="en-GB"/>
        </w:rPr>
      </w:pPr>
    </w:p>
    <w:p w14:paraId="262FAF2E" w14:textId="67DBFFF4" w:rsidR="00A4356D" w:rsidRPr="00A4356D" w:rsidRDefault="00A4356D" w:rsidP="00A4356D">
      <w:pPr>
        <w:spacing w:after="0" w:line="240" w:lineRule="auto"/>
        <w:jc w:val="both"/>
        <w:rPr>
          <w:rFonts w:cstheme="minorHAnsi"/>
          <w:lang w:val="en-GB"/>
        </w:rPr>
      </w:pPr>
      <w:r w:rsidRPr="00A4356D">
        <w:rPr>
          <w:rFonts w:cstheme="minorHAnsi"/>
          <w:lang w:val="en-GB"/>
        </w:rPr>
        <w:t xml:space="preserve">The </w:t>
      </w:r>
      <w:r>
        <w:rPr>
          <w:rFonts w:cstheme="minorHAnsi"/>
          <w:lang w:val="en-GB"/>
        </w:rPr>
        <w:t xml:space="preserve">above-listed target </w:t>
      </w:r>
      <w:r w:rsidRPr="00A4356D">
        <w:rPr>
          <w:rFonts w:cstheme="minorHAnsi"/>
          <w:lang w:val="en-GB"/>
        </w:rPr>
        <w:t xml:space="preserve">areas </w:t>
      </w:r>
      <w:r>
        <w:rPr>
          <w:rFonts w:cstheme="minorHAnsi"/>
          <w:lang w:val="en-GB"/>
        </w:rPr>
        <w:t xml:space="preserve">have been selected also because they </w:t>
      </w:r>
      <w:r w:rsidRPr="00A4356D">
        <w:rPr>
          <w:rFonts w:cstheme="minorHAnsi"/>
          <w:lang w:val="en-GB"/>
        </w:rPr>
        <w:t>shar</w:t>
      </w:r>
      <w:r>
        <w:rPr>
          <w:rFonts w:cstheme="minorHAnsi"/>
          <w:lang w:val="en-GB"/>
        </w:rPr>
        <w:t xml:space="preserve">e </w:t>
      </w:r>
      <w:r w:rsidRPr="00A4356D">
        <w:rPr>
          <w:rFonts w:cstheme="minorHAnsi"/>
          <w:lang w:val="en-GB"/>
        </w:rPr>
        <w:t>ecological similarities: 3 are humid areas, of which 2 Ramsar sites;</w:t>
      </w:r>
      <w:r>
        <w:rPr>
          <w:rFonts w:cstheme="minorHAnsi"/>
          <w:lang w:val="en-GB"/>
        </w:rPr>
        <w:t xml:space="preserve"> </w:t>
      </w:r>
      <w:r w:rsidRPr="00A4356D">
        <w:rPr>
          <w:rFonts w:cstheme="minorHAnsi"/>
          <w:lang w:val="en-GB"/>
        </w:rPr>
        <w:t xml:space="preserve">2 are characterised by the presence of </w:t>
      </w:r>
      <w:r w:rsidR="00A62C09" w:rsidRPr="00A4356D">
        <w:rPr>
          <w:rFonts w:cstheme="minorHAnsi"/>
          <w:lang w:val="en-GB"/>
        </w:rPr>
        <w:t>freshwater</w:t>
      </w:r>
      <w:r w:rsidRPr="00A4356D">
        <w:rPr>
          <w:rFonts w:cstheme="minorHAnsi"/>
          <w:lang w:val="en-GB"/>
        </w:rPr>
        <w:t xml:space="preserve"> estuaries that outflow to the sea creating</w:t>
      </w:r>
      <w:r>
        <w:rPr>
          <w:rFonts w:cstheme="minorHAnsi"/>
          <w:lang w:val="en-GB"/>
        </w:rPr>
        <w:t xml:space="preserve"> </w:t>
      </w:r>
      <w:r w:rsidRPr="00A4356D">
        <w:rPr>
          <w:rFonts w:cstheme="minorHAnsi"/>
          <w:lang w:val="en-GB"/>
        </w:rPr>
        <w:t>fresh/marine water interface;</w:t>
      </w:r>
      <w:r>
        <w:rPr>
          <w:rFonts w:cstheme="minorHAnsi"/>
          <w:lang w:val="en-GB"/>
        </w:rPr>
        <w:t xml:space="preserve"> a</w:t>
      </w:r>
      <w:r w:rsidRPr="00A4356D">
        <w:rPr>
          <w:rFonts w:cstheme="minorHAnsi"/>
          <w:lang w:val="en-GB"/>
        </w:rPr>
        <w:t>ll are bird migration hotspots;</w:t>
      </w:r>
      <w:r>
        <w:rPr>
          <w:rFonts w:cstheme="minorHAnsi"/>
          <w:lang w:val="en-GB"/>
        </w:rPr>
        <w:t xml:space="preserve"> </w:t>
      </w:r>
      <w:r w:rsidRPr="00A4356D">
        <w:rPr>
          <w:rFonts w:cstheme="minorHAnsi"/>
          <w:lang w:val="en-GB"/>
        </w:rPr>
        <w:t>2 are important sea turtles nesting sites.</w:t>
      </w:r>
      <w:r>
        <w:rPr>
          <w:rFonts w:cstheme="minorHAnsi"/>
          <w:lang w:val="en-GB"/>
        </w:rPr>
        <w:t xml:space="preserve"> Furthermore, </w:t>
      </w:r>
      <w:r w:rsidRPr="00A4356D">
        <w:rPr>
          <w:rFonts w:cstheme="minorHAnsi"/>
          <w:lang w:val="en-GB"/>
        </w:rPr>
        <w:t>the</w:t>
      </w:r>
      <w:r>
        <w:rPr>
          <w:rFonts w:cstheme="minorHAnsi"/>
          <w:lang w:val="en-GB"/>
        </w:rPr>
        <w:t>se</w:t>
      </w:r>
      <w:r w:rsidRPr="00A4356D">
        <w:rPr>
          <w:rFonts w:cstheme="minorHAnsi"/>
          <w:lang w:val="en-GB"/>
        </w:rPr>
        <w:t xml:space="preserve"> areas face similar problems to be addressed: large agricultural areas;</w:t>
      </w:r>
      <w:r>
        <w:rPr>
          <w:rFonts w:cstheme="minorHAnsi"/>
          <w:lang w:val="en-GB"/>
        </w:rPr>
        <w:t xml:space="preserve"> </w:t>
      </w:r>
      <w:r w:rsidRPr="00A4356D">
        <w:rPr>
          <w:rFonts w:cstheme="minorHAnsi"/>
          <w:lang w:val="en-GB"/>
        </w:rPr>
        <w:t>touristic and other infrastructure development;</w:t>
      </w:r>
      <w:r>
        <w:rPr>
          <w:rFonts w:cstheme="minorHAnsi"/>
          <w:lang w:val="en-GB"/>
        </w:rPr>
        <w:t xml:space="preserve"> </w:t>
      </w:r>
      <w:r w:rsidRPr="00A4356D">
        <w:rPr>
          <w:rFonts w:cstheme="minorHAnsi"/>
          <w:lang w:val="en-GB"/>
        </w:rPr>
        <w:t>fisheries.</w:t>
      </w:r>
    </w:p>
    <w:p w14:paraId="47671B6F" w14:textId="77777777" w:rsidR="00DD767D" w:rsidRDefault="00DD767D" w:rsidP="00EC7551">
      <w:pPr>
        <w:spacing w:after="0" w:line="240" w:lineRule="auto"/>
        <w:jc w:val="both"/>
        <w:rPr>
          <w:rFonts w:cstheme="minorHAnsi"/>
          <w:lang w:val="en-GB"/>
        </w:rPr>
      </w:pPr>
    </w:p>
    <w:p w14:paraId="75777590" w14:textId="56E5C298" w:rsidR="00EC7551" w:rsidRDefault="00EC7551" w:rsidP="00EC7551">
      <w:pPr>
        <w:spacing w:after="0" w:line="240" w:lineRule="auto"/>
        <w:jc w:val="both"/>
        <w:rPr>
          <w:rFonts w:cstheme="minorHAnsi"/>
          <w:lang w:val="en-GB"/>
        </w:rPr>
      </w:pPr>
      <w:r w:rsidRPr="0045047C">
        <w:rPr>
          <w:rFonts w:cstheme="minorHAnsi"/>
          <w:lang w:val="en-GB"/>
        </w:rPr>
        <w:lastRenderedPageBreak/>
        <w:t>More specifically, WP3 aims at establishing one Ecosystem-based ICZM Decision Support Systems (EB-ICZM-DSS) in each of the project’s target areas by using the PROGEs-ISP package mentioned in Section 1.1. To this end, the PROGES-ISP methodological protocol will be applied which consists of five easy-to-apply sequential steps to handle the complex multi-stakeholder analytical processes that characterize EB-ICZM applications. This protocol adopt</w:t>
      </w:r>
      <w:r>
        <w:rPr>
          <w:rFonts w:cstheme="minorHAnsi"/>
          <w:lang w:val="en-GB"/>
        </w:rPr>
        <w:t>s</w:t>
      </w:r>
      <w:r w:rsidRPr="0045047C">
        <w:rPr>
          <w:rFonts w:cstheme="minorHAnsi"/>
          <w:lang w:val="en-GB"/>
        </w:rPr>
        <w:t xml:space="preserve"> simple deterministic ecological assessments, as opposite to the complex statistical and/or algorithmic approaches currently used in ecosystem-based management applications. It identifies and quantitatively assesses the relationships between ecosystem components functions and services, as well as the associated human activities to establish a multi-stakeholders EB-ICZM scheme. The application of this protocol is associated with the use of the PROGES-ISP software for the analysis of spatial and tabular datasets, as well as </w:t>
      </w:r>
      <w:r>
        <w:rPr>
          <w:rFonts w:cstheme="minorHAnsi"/>
          <w:lang w:val="en-GB"/>
        </w:rPr>
        <w:t xml:space="preserve">for </w:t>
      </w:r>
      <w:r w:rsidRPr="0045047C">
        <w:rPr>
          <w:rFonts w:cstheme="minorHAnsi"/>
          <w:lang w:val="en-GB"/>
        </w:rPr>
        <w:t xml:space="preserve">the compilation of data-aware advanced reports via a multi-windows interface. </w:t>
      </w:r>
    </w:p>
    <w:p w14:paraId="5B183171" w14:textId="77777777" w:rsidR="00E7294B" w:rsidRPr="009C0856" w:rsidRDefault="00E7294B" w:rsidP="00EC7551">
      <w:pPr>
        <w:spacing w:after="0" w:line="240" w:lineRule="auto"/>
        <w:jc w:val="both"/>
        <w:rPr>
          <w:rFonts w:cstheme="minorHAnsi"/>
          <w:lang w:val="en-GB"/>
        </w:rPr>
      </w:pPr>
    </w:p>
    <w:p w14:paraId="4C0006E0" w14:textId="77777777" w:rsidR="00EC7551" w:rsidRPr="009C0856" w:rsidRDefault="00EC7551" w:rsidP="00EC7551">
      <w:pPr>
        <w:spacing w:after="0" w:line="240" w:lineRule="auto"/>
        <w:jc w:val="both"/>
        <w:rPr>
          <w:rFonts w:cstheme="minorHAnsi"/>
          <w:lang w:val="en-GB"/>
        </w:rPr>
      </w:pPr>
      <w:r w:rsidRPr="009C0856">
        <w:rPr>
          <w:rFonts w:cstheme="minorHAnsi"/>
          <w:lang w:val="en-GB"/>
        </w:rPr>
        <w:t xml:space="preserve">The EB-ICZM-DSS resulting from WP3 will be used in WP4 to perform a systemic, indicator-based, and participatory analysis to develop an EB-ICZM Governance Protocol (EB-ICZM-GP) for each of the MED4EBM target areas. Using the EB-ICZM-DSS will ensure that: (1) each human activity is managed in the context of ALL the ways it interacts with marine and coastal ecosystems, and (2) multiple activities are being managed for a common outcome. The backbone of each the EB-ICZM-GPs will be jointly drafted by local actors and stakeholders, being their active engagement in the planning and management process the key to the success of EB-ICZM applications. This joint drafting will be executed by applying a specific methodology, which identifies in a systematic manner all the significant cause-effect relationships between the different components of the local socio-ecological ICZM dynamics. These cause-effect relationships are then objectively assessed using the EB-ICZM-DSS of WP3 for establishing the EB-ICZM-GPs to implement flexible management schemes and improve their responsiveness to monitoring results, so as to actually achieve adaptive and effective EB-ICZM. </w:t>
      </w:r>
    </w:p>
    <w:p w14:paraId="19203357" w14:textId="77777777" w:rsidR="00EC7551" w:rsidRPr="009C0856" w:rsidRDefault="00EC7551" w:rsidP="00EC7551">
      <w:pPr>
        <w:spacing w:after="0" w:line="240" w:lineRule="auto"/>
        <w:jc w:val="both"/>
        <w:rPr>
          <w:rFonts w:cstheme="minorHAnsi"/>
          <w:lang w:val="en-GB"/>
        </w:rPr>
      </w:pPr>
    </w:p>
    <w:p w14:paraId="3CFEB249" w14:textId="5764F944" w:rsidR="00E7294B" w:rsidRPr="009C0856" w:rsidRDefault="00EA05D2" w:rsidP="00E7294B">
      <w:pPr>
        <w:spacing w:after="0" w:line="240" w:lineRule="auto"/>
        <w:jc w:val="both"/>
        <w:rPr>
          <w:rFonts w:cstheme="minorHAnsi"/>
          <w:lang w:val="en-GB"/>
        </w:rPr>
      </w:pPr>
      <w:r w:rsidRPr="009C0856">
        <w:rPr>
          <w:rFonts w:cstheme="minorHAnsi"/>
          <w:lang w:val="en-GB"/>
        </w:rPr>
        <w:t>Outputs of WP3 and WP4</w:t>
      </w:r>
      <w:r w:rsidR="009C0856" w:rsidRPr="009C0856">
        <w:rPr>
          <w:rFonts w:cstheme="minorHAnsi"/>
          <w:lang w:val="en-GB"/>
        </w:rPr>
        <w:t xml:space="preserve"> will add to the following ENI CBC MED Output indicators</w:t>
      </w:r>
      <w:r w:rsidR="003910DB">
        <w:rPr>
          <w:rStyle w:val="Rimandonotaapidipagina"/>
          <w:rFonts w:cstheme="minorHAnsi"/>
          <w:lang w:val="en-GB"/>
        </w:rPr>
        <w:footnoteReference w:id="3"/>
      </w:r>
      <w:r w:rsidR="009C0856" w:rsidRPr="009C0856">
        <w:rPr>
          <w:rFonts w:cstheme="minorHAnsi"/>
          <w:lang w:val="en-GB"/>
        </w:rPr>
        <w:t xml:space="preserve">: </w:t>
      </w:r>
      <w:r w:rsidR="00E7294B" w:rsidRPr="009C0856">
        <w:rPr>
          <w:rFonts w:cstheme="minorHAnsi"/>
          <w:lang w:val="en-GB"/>
        </w:rPr>
        <w:t>4.4.1.1.a</w:t>
      </w:r>
      <w:r w:rsidR="009C0856" w:rsidRPr="009C0856">
        <w:rPr>
          <w:rFonts w:cstheme="minorHAnsi"/>
          <w:lang w:val="en-GB"/>
        </w:rPr>
        <w:t xml:space="preserve">, </w:t>
      </w:r>
      <w:r w:rsidR="00E7294B" w:rsidRPr="009C0856">
        <w:rPr>
          <w:rFonts w:cstheme="minorHAnsi"/>
          <w:lang w:val="en-GB"/>
        </w:rPr>
        <w:t>4.4.1.1.b</w:t>
      </w:r>
      <w:r w:rsidR="009C0856" w:rsidRPr="009C0856">
        <w:rPr>
          <w:rFonts w:cstheme="minorHAnsi"/>
          <w:lang w:val="en-GB"/>
        </w:rPr>
        <w:t xml:space="preserve">, </w:t>
      </w:r>
      <w:r w:rsidR="00E7294B" w:rsidRPr="009C0856">
        <w:rPr>
          <w:rFonts w:cstheme="minorHAnsi"/>
          <w:lang w:val="en-GB"/>
        </w:rPr>
        <w:t>4.4.1.1.c</w:t>
      </w:r>
      <w:r w:rsidR="009C0856" w:rsidRPr="009C0856">
        <w:rPr>
          <w:rFonts w:cstheme="minorHAnsi"/>
          <w:lang w:val="en-GB"/>
        </w:rPr>
        <w:t xml:space="preserve">, </w:t>
      </w:r>
      <w:r w:rsidR="00E7294B" w:rsidRPr="009C0856">
        <w:rPr>
          <w:rFonts w:cstheme="minorHAnsi"/>
          <w:lang w:val="en-GB"/>
        </w:rPr>
        <w:t>4.4.1.2.e</w:t>
      </w:r>
      <w:r w:rsidR="009C0856" w:rsidRPr="009C0856">
        <w:rPr>
          <w:rFonts w:cstheme="minorHAnsi"/>
          <w:lang w:val="en-GB"/>
        </w:rPr>
        <w:t xml:space="preserve">, </w:t>
      </w:r>
      <w:r w:rsidR="00E7294B" w:rsidRPr="009C0856">
        <w:rPr>
          <w:rFonts w:cstheme="minorHAnsi"/>
          <w:lang w:val="en-GB"/>
        </w:rPr>
        <w:t>4.4.1.3.f</w:t>
      </w:r>
      <w:r w:rsidR="009C0856" w:rsidRPr="009C0856">
        <w:rPr>
          <w:rFonts w:cstheme="minorHAnsi"/>
          <w:lang w:val="en-GB"/>
        </w:rPr>
        <w:t xml:space="preserve">, </w:t>
      </w:r>
      <w:r w:rsidR="00E7294B" w:rsidRPr="009C0856">
        <w:rPr>
          <w:rFonts w:cstheme="minorHAnsi"/>
          <w:lang w:val="en-GB"/>
        </w:rPr>
        <w:t>4.4.1.5.h</w:t>
      </w:r>
      <w:r w:rsidR="009C0856">
        <w:rPr>
          <w:rFonts w:cstheme="minorHAnsi"/>
          <w:lang w:val="en-GB"/>
        </w:rPr>
        <w:t>.</w:t>
      </w:r>
    </w:p>
    <w:p w14:paraId="56072187" w14:textId="46002277" w:rsidR="00EC7551" w:rsidRDefault="00EC7551" w:rsidP="00EC7551">
      <w:pPr>
        <w:spacing w:after="0" w:line="240" w:lineRule="auto"/>
        <w:jc w:val="both"/>
        <w:rPr>
          <w:rFonts w:cstheme="minorHAnsi"/>
          <w:shd w:val="clear" w:color="auto" w:fill="FFFFFF"/>
          <w:lang w:val="en-GB"/>
        </w:rPr>
      </w:pPr>
    </w:p>
    <w:p w14:paraId="0E36FEE2" w14:textId="0B85331C" w:rsidR="00D57C8F" w:rsidRPr="00D57C8F" w:rsidRDefault="00D57C8F" w:rsidP="00EC7551">
      <w:pPr>
        <w:spacing w:after="0" w:line="240" w:lineRule="auto"/>
        <w:jc w:val="both"/>
        <w:rPr>
          <w:rFonts w:cstheme="minorHAnsi"/>
          <w:lang w:val="en-GB"/>
        </w:rPr>
      </w:pPr>
      <w:r>
        <w:rPr>
          <w:rFonts w:cstheme="minorHAnsi"/>
          <w:lang w:val="en-GB"/>
        </w:rPr>
        <w:t>T</w:t>
      </w:r>
      <w:r w:rsidRPr="00D57C8F">
        <w:rPr>
          <w:rFonts w:cstheme="minorHAnsi"/>
          <w:lang w:val="en-GB"/>
        </w:rPr>
        <w:t xml:space="preserve">he deployment of WP5 (Capacity and competence building) </w:t>
      </w:r>
      <w:r>
        <w:rPr>
          <w:rFonts w:cstheme="minorHAnsi"/>
          <w:lang w:val="en-GB"/>
        </w:rPr>
        <w:t xml:space="preserve">will support the </w:t>
      </w:r>
      <w:r w:rsidRPr="00D57C8F">
        <w:rPr>
          <w:rFonts w:cstheme="minorHAnsi"/>
          <w:lang w:val="en-GB"/>
        </w:rPr>
        <w:t xml:space="preserve">execution </w:t>
      </w:r>
      <w:r>
        <w:rPr>
          <w:rFonts w:cstheme="minorHAnsi"/>
          <w:lang w:val="en-GB"/>
        </w:rPr>
        <w:t xml:space="preserve">and enhance the effectiveness </w:t>
      </w:r>
      <w:r w:rsidRPr="00D57C8F">
        <w:rPr>
          <w:rFonts w:cstheme="minorHAnsi"/>
          <w:lang w:val="en-GB"/>
        </w:rPr>
        <w:t xml:space="preserve">of WP3 and WP4 by </w:t>
      </w:r>
      <w:r>
        <w:rPr>
          <w:rFonts w:cstheme="minorHAnsi"/>
          <w:lang w:val="en-GB"/>
        </w:rPr>
        <w:t xml:space="preserve">providing </w:t>
      </w:r>
      <w:r w:rsidRPr="00D57C8F">
        <w:rPr>
          <w:rFonts w:cstheme="minorHAnsi"/>
          <w:lang w:val="en-GB"/>
        </w:rPr>
        <w:t>ad hoc</w:t>
      </w:r>
      <w:r>
        <w:rPr>
          <w:rFonts w:cstheme="minorHAnsi"/>
          <w:lang w:val="en-GB"/>
        </w:rPr>
        <w:t xml:space="preserve"> </w:t>
      </w:r>
      <w:r w:rsidRPr="00D57C8F">
        <w:rPr>
          <w:rFonts w:cstheme="minorHAnsi"/>
          <w:lang w:val="en-GB"/>
        </w:rPr>
        <w:t>training packages, mentoring/coaching programs and tools/equipment supplies targeting all relevant EB-ICZM actors and stakeholders of the four MED4EBM focused areas (including MED4EBM Partners)</w:t>
      </w:r>
      <w:r w:rsidR="00D014F0">
        <w:rPr>
          <w:rFonts w:cstheme="minorHAnsi"/>
          <w:lang w:val="en-GB"/>
        </w:rPr>
        <w:t>.</w:t>
      </w:r>
      <w:r w:rsidRPr="00D57C8F">
        <w:rPr>
          <w:rFonts w:cstheme="minorHAnsi"/>
          <w:lang w:val="en-GB"/>
        </w:rPr>
        <w:t xml:space="preserve"> </w:t>
      </w:r>
    </w:p>
    <w:p w14:paraId="29C2B4E1" w14:textId="4CACAB28" w:rsidR="00D57C8F" w:rsidRPr="007F4702" w:rsidRDefault="00D57C8F" w:rsidP="00EC7551">
      <w:pPr>
        <w:spacing w:after="0" w:line="240" w:lineRule="auto"/>
        <w:jc w:val="both"/>
        <w:rPr>
          <w:rFonts w:cstheme="minorHAnsi"/>
          <w:lang w:val="en-GB"/>
        </w:rPr>
      </w:pPr>
    </w:p>
    <w:p w14:paraId="47EECE9F" w14:textId="77777777" w:rsidR="007F4702" w:rsidRDefault="007F4702" w:rsidP="00B803ED">
      <w:pPr>
        <w:pStyle w:val="Paragrafoelenco"/>
        <w:spacing w:after="0" w:line="240" w:lineRule="auto"/>
        <w:ind w:left="0"/>
        <w:jc w:val="both"/>
        <w:rPr>
          <w:rFonts w:cstheme="minorHAnsi"/>
          <w:lang w:val="en-GB"/>
        </w:rPr>
      </w:pPr>
      <w:r w:rsidRPr="007F4702">
        <w:rPr>
          <w:rFonts w:cstheme="minorHAnsi"/>
          <w:lang w:val="en-GB"/>
        </w:rPr>
        <w:t xml:space="preserve">Technical achievements from WP3, WP4 and WP5 are capitalised in the framework of WP6 through the establishment, in the premises of the </w:t>
      </w:r>
      <w:proofErr w:type="spellStart"/>
      <w:r w:rsidRPr="007F4702">
        <w:rPr>
          <w:rFonts w:cstheme="minorHAnsi"/>
          <w:lang w:val="en-GB"/>
        </w:rPr>
        <w:t>Riserve</w:t>
      </w:r>
      <w:proofErr w:type="spellEnd"/>
      <w:r w:rsidRPr="007F4702">
        <w:rPr>
          <w:rFonts w:cstheme="minorHAnsi"/>
          <w:lang w:val="en-GB"/>
        </w:rPr>
        <w:t xml:space="preserve"> </w:t>
      </w:r>
      <w:proofErr w:type="spellStart"/>
      <w:r w:rsidRPr="007F4702">
        <w:rPr>
          <w:rFonts w:cstheme="minorHAnsi"/>
          <w:lang w:val="en-GB"/>
        </w:rPr>
        <w:t>naturali</w:t>
      </w:r>
      <w:proofErr w:type="spellEnd"/>
      <w:r w:rsidRPr="007F4702">
        <w:rPr>
          <w:rFonts w:cstheme="minorHAnsi"/>
          <w:lang w:val="en-GB"/>
        </w:rPr>
        <w:t xml:space="preserve"> del Lago di Tarsia e </w:t>
      </w:r>
      <w:proofErr w:type="spellStart"/>
      <w:r w:rsidRPr="007F4702">
        <w:rPr>
          <w:rFonts w:cstheme="minorHAnsi"/>
          <w:lang w:val="en-GB"/>
        </w:rPr>
        <w:t>della</w:t>
      </w:r>
      <w:proofErr w:type="spellEnd"/>
      <w:r w:rsidRPr="007F4702">
        <w:rPr>
          <w:rFonts w:cstheme="minorHAnsi"/>
          <w:lang w:val="en-GB"/>
        </w:rPr>
        <w:t xml:space="preserve"> </w:t>
      </w:r>
      <w:proofErr w:type="spellStart"/>
      <w:r w:rsidRPr="007F4702">
        <w:rPr>
          <w:rFonts w:cstheme="minorHAnsi"/>
          <w:lang w:val="en-GB"/>
        </w:rPr>
        <w:t>Foce</w:t>
      </w:r>
      <w:proofErr w:type="spellEnd"/>
      <w:r w:rsidRPr="007F4702">
        <w:rPr>
          <w:rFonts w:cstheme="minorHAnsi"/>
          <w:lang w:val="en-GB"/>
        </w:rPr>
        <w:t xml:space="preserve"> del </w:t>
      </w:r>
      <w:proofErr w:type="spellStart"/>
      <w:r w:rsidRPr="007F4702">
        <w:rPr>
          <w:rFonts w:cstheme="minorHAnsi"/>
          <w:lang w:val="en-GB"/>
        </w:rPr>
        <w:t>fiume</w:t>
      </w:r>
      <w:proofErr w:type="spellEnd"/>
      <w:r w:rsidRPr="007F4702">
        <w:rPr>
          <w:rFonts w:cstheme="minorHAnsi"/>
          <w:lang w:val="en-GB"/>
        </w:rPr>
        <w:t xml:space="preserve"> </w:t>
      </w:r>
      <w:proofErr w:type="spellStart"/>
      <w:r w:rsidRPr="007F4702">
        <w:rPr>
          <w:rFonts w:cstheme="minorHAnsi"/>
          <w:lang w:val="en-GB"/>
        </w:rPr>
        <w:t>Crati</w:t>
      </w:r>
      <w:proofErr w:type="spellEnd"/>
      <w:r w:rsidRPr="007F4702">
        <w:rPr>
          <w:rFonts w:cstheme="minorHAnsi"/>
          <w:lang w:val="en-GB"/>
        </w:rPr>
        <w:t xml:space="preserve"> (managed by AdT), of a permanent Mediterranean Centre for disseminating EBM tools and methods.</w:t>
      </w:r>
      <w:r>
        <w:rPr>
          <w:rFonts w:cstheme="minorHAnsi"/>
          <w:lang w:val="en-GB"/>
        </w:rPr>
        <w:t xml:space="preserve"> </w:t>
      </w:r>
    </w:p>
    <w:p w14:paraId="61649784" w14:textId="77777777" w:rsidR="007F4702" w:rsidRDefault="007F4702" w:rsidP="00B803ED">
      <w:pPr>
        <w:pStyle w:val="Paragrafoelenco"/>
        <w:spacing w:after="0" w:line="240" w:lineRule="auto"/>
        <w:ind w:left="0"/>
        <w:jc w:val="both"/>
        <w:rPr>
          <w:rFonts w:cstheme="minorHAnsi"/>
          <w:lang w:val="en-GB"/>
        </w:rPr>
      </w:pPr>
    </w:p>
    <w:p w14:paraId="4BA9A813" w14:textId="18D72F04" w:rsidR="00B803ED" w:rsidRPr="007F4702" w:rsidRDefault="00B803ED" w:rsidP="00B803ED">
      <w:pPr>
        <w:pStyle w:val="Paragrafoelenco"/>
        <w:spacing w:after="0" w:line="240" w:lineRule="auto"/>
        <w:ind w:left="0"/>
        <w:jc w:val="both"/>
        <w:rPr>
          <w:rFonts w:cstheme="minorHAnsi"/>
          <w:lang w:val="en-GB"/>
        </w:rPr>
      </w:pPr>
      <w:r w:rsidRPr="007F4702">
        <w:rPr>
          <w:rFonts w:cstheme="minorHAnsi"/>
          <w:lang w:val="en-GB"/>
        </w:rPr>
        <w:t xml:space="preserve">The </w:t>
      </w:r>
      <w:r w:rsidR="007F4702" w:rsidRPr="007F4702">
        <w:rPr>
          <w:rFonts w:cstheme="minorHAnsi"/>
          <w:lang w:val="en-GB"/>
        </w:rPr>
        <w:t xml:space="preserve">said Centre will work as a permanent </w:t>
      </w:r>
      <w:r w:rsidRPr="007F4702">
        <w:rPr>
          <w:rFonts w:cstheme="minorHAnsi"/>
          <w:lang w:val="en-GB"/>
        </w:rPr>
        <w:t>Forum</w:t>
      </w:r>
      <w:r w:rsidR="007F4702" w:rsidRPr="007F4702">
        <w:rPr>
          <w:rFonts w:cstheme="minorHAnsi"/>
          <w:lang w:val="en-GB"/>
        </w:rPr>
        <w:t>,</w:t>
      </w:r>
      <w:r w:rsidRPr="007F4702">
        <w:rPr>
          <w:rFonts w:cstheme="minorHAnsi"/>
          <w:lang w:val="en-GB"/>
        </w:rPr>
        <w:t xml:space="preserve"> where regional EBM and ICZM actors will be provided with periodic opportunities for exchanging their experiences in applying and updating EBM and ICZM methods and tools.</w:t>
      </w:r>
      <w:r w:rsidR="007F4702" w:rsidRPr="007F4702">
        <w:rPr>
          <w:rFonts w:cstheme="minorHAnsi"/>
          <w:lang w:val="en-GB"/>
        </w:rPr>
        <w:t xml:space="preserve"> It </w:t>
      </w:r>
      <w:r w:rsidRPr="007F4702">
        <w:rPr>
          <w:rFonts w:cstheme="minorHAnsi"/>
          <w:lang w:val="en-GB"/>
        </w:rPr>
        <w:t>will act as a knowledge-sharing platform on EBM tools and methods, benefitting local administrators and stakeholders involved in coastal planning and management</w:t>
      </w:r>
      <w:r w:rsidR="007F4702" w:rsidRPr="007F4702">
        <w:rPr>
          <w:rFonts w:cstheme="minorHAnsi"/>
          <w:lang w:val="en-GB"/>
        </w:rPr>
        <w:t xml:space="preserve">, being also </w:t>
      </w:r>
      <w:r w:rsidRPr="007F4702">
        <w:rPr>
          <w:rFonts w:cstheme="minorHAnsi"/>
          <w:lang w:val="en-GB"/>
        </w:rPr>
        <w:t xml:space="preserve">a training hub on the </w:t>
      </w:r>
      <w:r w:rsidR="007F4702" w:rsidRPr="007F4702">
        <w:rPr>
          <w:rFonts w:cstheme="minorHAnsi"/>
          <w:lang w:val="en-GB"/>
        </w:rPr>
        <w:t xml:space="preserve">innovative </w:t>
      </w:r>
      <w:r w:rsidRPr="007F4702">
        <w:rPr>
          <w:rFonts w:cstheme="minorHAnsi"/>
          <w:lang w:val="en-GB"/>
        </w:rPr>
        <w:t>EB</w:t>
      </w:r>
      <w:r w:rsidR="007F4702" w:rsidRPr="007F4702">
        <w:rPr>
          <w:rFonts w:cstheme="minorHAnsi"/>
          <w:lang w:val="en-GB"/>
        </w:rPr>
        <w:t>-ICZ</w:t>
      </w:r>
      <w:r w:rsidRPr="007F4702">
        <w:rPr>
          <w:rFonts w:cstheme="minorHAnsi"/>
          <w:lang w:val="en-GB"/>
        </w:rPr>
        <w:t>M tools and methods</w:t>
      </w:r>
      <w:r w:rsidR="007F4702" w:rsidRPr="007F4702">
        <w:rPr>
          <w:rFonts w:cstheme="minorHAnsi"/>
          <w:lang w:val="en-GB"/>
        </w:rPr>
        <w:t xml:space="preserve"> promoted by MED4EBM</w:t>
      </w:r>
      <w:r w:rsidRPr="007F4702">
        <w:rPr>
          <w:rFonts w:cstheme="minorHAnsi"/>
          <w:lang w:val="en-GB"/>
        </w:rPr>
        <w:t>. WP5 will also be a parallel contribution to launch the Forum, design</w:t>
      </w:r>
      <w:r w:rsidR="007F4702" w:rsidRPr="007F4702">
        <w:rPr>
          <w:rFonts w:cstheme="minorHAnsi"/>
          <w:lang w:val="en-GB"/>
        </w:rPr>
        <w:t xml:space="preserve">ing </w:t>
      </w:r>
      <w:r w:rsidRPr="007F4702">
        <w:rPr>
          <w:rFonts w:cstheme="minorHAnsi"/>
          <w:lang w:val="en-GB"/>
        </w:rPr>
        <w:t>and execut</w:t>
      </w:r>
      <w:r w:rsidR="007F4702" w:rsidRPr="007F4702">
        <w:rPr>
          <w:rFonts w:cstheme="minorHAnsi"/>
          <w:lang w:val="en-GB"/>
        </w:rPr>
        <w:t xml:space="preserve">ing specific activities </w:t>
      </w:r>
      <w:r w:rsidRPr="007F4702">
        <w:rPr>
          <w:rFonts w:cstheme="minorHAnsi"/>
          <w:lang w:val="en-GB"/>
        </w:rPr>
        <w:t xml:space="preserve">to involve </w:t>
      </w:r>
      <w:r w:rsidR="007F4702" w:rsidRPr="007F4702">
        <w:rPr>
          <w:rFonts w:cstheme="minorHAnsi"/>
          <w:lang w:val="en-GB"/>
        </w:rPr>
        <w:t xml:space="preserve">other Mediterranean </w:t>
      </w:r>
      <w:r w:rsidRPr="007F4702">
        <w:rPr>
          <w:rFonts w:cstheme="minorHAnsi"/>
          <w:lang w:val="en-GB"/>
        </w:rPr>
        <w:t xml:space="preserve">EBM and ICZM actors to learn and practice the tools and methods promoted by the </w:t>
      </w:r>
      <w:r w:rsidR="007F4702" w:rsidRPr="007F4702">
        <w:rPr>
          <w:rFonts w:cstheme="minorHAnsi"/>
          <w:lang w:val="en-GB"/>
        </w:rPr>
        <w:t>MED4EBM</w:t>
      </w:r>
      <w:r w:rsidRPr="007F4702">
        <w:rPr>
          <w:rFonts w:cstheme="minorHAnsi"/>
          <w:lang w:val="en-GB"/>
        </w:rPr>
        <w:t>.</w:t>
      </w:r>
    </w:p>
    <w:p w14:paraId="172EEED5" w14:textId="4E7F881E" w:rsidR="00B803ED" w:rsidRPr="008631C5" w:rsidRDefault="00B803ED" w:rsidP="00EC7551">
      <w:pPr>
        <w:spacing w:after="0" w:line="240" w:lineRule="auto"/>
        <w:jc w:val="both"/>
        <w:rPr>
          <w:rFonts w:cstheme="minorHAnsi"/>
          <w:lang w:val="en-GB"/>
        </w:rPr>
      </w:pPr>
    </w:p>
    <w:p w14:paraId="156CC34A" w14:textId="5EE24752" w:rsidR="008631C5" w:rsidRPr="008631C5" w:rsidRDefault="00B022EB" w:rsidP="00EC7551">
      <w:pPr>
        <w:spacing w:after="0" w:line="240" w:lineRule="auto"/>
        <w:jc w:val="both"/>
        <w:rPr>
          <w:rFonts w:cstheme="minorHAnsi"/>
          <w:lang w:val="en-GB"/>
        </w:rPr>
      </w:pPr>
      <w:r w:rsidRPr="008631C5">
        <w:rPr>
          <w:rFonts w:cstheme="minorHAnsi"/>
          <w:lang w:val="en-GB"/>
        </w:rPr>
        <w:lastRenderedPageBreak/>
        <w:t xml:space="preserve">A fundamental contribution toward the success </w:t>
      </w:r>
      <w:r w:rsidR="00DD767D" w:rsidRPr="008631C5">
        <w:rPr>
          <w:rFonts w:cstheme="minorHAnsi"/>
          <w:lang w:val="en-GB"/>
        </w:rPr>
        <w:t>of MED4EBM, as well as the effectiveness and sustainability of its outcomes, is given through the execution of WP2 (Communication).</w:t>
      </w:r>
      <w:r w:rsidR="008631C5">
        <w:rPr>
          <w:rFonts w:cstheme="minorHAnsi"/>
          <w:lang w:val="en-GB"/>
        </w:rPr>
        <w:t xml:space="preserve"> </w:t>
      </w:r>
      <w:r w:rsidR="008631C5" w:rsidRPr="008631C5">
        <w:rPr>
          <w:rFonts w:cstheme="minorHAnsi"/>
          <w:lang w:val="en-GB"/>
        </w:rPr>
        <w:t>WP2 will build upon the outcomes of all other WPs to s</w:t>
      </w:r>
      <w:r w:rsidRPr="008631C5">
        <w:rPr>
          <w:rFonts w:cstheme="minorHAnsi"/>
          <w:lang w:val="en-GB"/>
        </w:rPr>
        <w:t>ensitiz</w:t>
      </w:r>
      <w:r w:rsidR="008631C5" w:rsidRPr="008631C5">
        <w:rPr>
          <w:rFonts w:cstheme="minorHAnsi"/>
          <w:lang w:val="en-GB"/>
        </w:rPr>
        <w:t xml:space="preserve">e </w:t>
      </w:r>
      <w:r w:rsidRPr="008631C5">
        <w:rPr>
          <w:rFonts w:cstheme="minorHAnsi"/>
          <w:lang w:val="en-GB"/>
        </w:rPr>
        <w:t>institutions, stakeholders, citizens, tourists, and increasing their awareness around values associated with ecosystems</w:t>
      </w:r>
      <w:r w:rsidR="008631C5" w:rsidRPr="008631C5">
        <w:rPr>
          <w:rFonts w:cstheme="minorHAnsi"/>
          <w:lang w:val="en-GB"/>
        </w:rPr>
        <w:t>, thus bringing a</w:t>
      </w:r>
      <w:r w:rsidRPr="008631C5">
        <w:rPr>
          <w:rFonts w:cstheme="minorHAnsi"/>
          <w:lang w:val="en-GB"/>
        </w:rPr>
        <w:t xml:space="preserve"> lot in terms of </w:t>
      </w:r>
      <w:r w:rsidR="008631C5" w:rsidRPr="008631C5">
        <w:rPr>
          <w:rFonts w:cstheme="minorHAnsi"/>
          <w:lang w:val="en-GB"/>
        </w:rPr>
        <w:t>biodiversity</w:t>
      </w:r>
      <w:r w:rsidR="008631C5">
        <w:rPr>
          <w:rFonts w:cstheme="minorHAnsi"/>
          <w:lang w:val="en-GB"/>
        </w:rPr>
        <w:t xml:space="preserve"> </w:t>
      </w:r>
      <w:r w:rsidRPr="008631C5">
        <w:rPr>
          <w:rFonts w:cstheme="minorHAnsi"/>
          <w:lang w:val="en-GB"/>
        </w:rPr>
        <w:t>conservation and sustainable</w:t>
      </w:r>
      <w:r w:rsidR="008631C5" w:rsidRPr="008631C5">
        <w:rPr>
          <w:rFonts w:cstheme="minorHAnsi"/>
          <w:lang w:val="en-GB"/>
        </w:rPr>
        <w:t xml:space="preserve"> development. More specifically </w:t>
      </w:r>
      <w:r w:rsidRPr="008631C5">
        <w:rPr>
          <w:rFonts w:cstheme="minorHAnsi"/>
          <w:lang w:val="en-GB"/>
        </w:rPr>
        <w:t>WP</w:t>
      </w:r>
      <w:r w:rsidR="008631C5" w:rsidRPr="008631C5">
        <w:rPr>
          <w:rFonts w:cstheme="minorHAnsi"/>
          <w:lang w:val="en-GB"/>
        </w:rPr>
        <w:t>2</w:t>
      </w:r>
      <w:r w:rsidRPr="008631C5">
        <w:rPr>
          <w:rFonts w:cstheme="minorHAnsi"/>
          <w:lang w:val="en-GB"/>
        </w:rPr>
        <w:t xml:space="preserve"> </w:t>
      </w:r>
      <w:r w:rsidR="008631C5" w:rsidRPr="008631C5">
        <w:rPr>
          <w:rFonts w:cstheme="minorHAnsi"/>
          <w:lang w:val="en-GB"/>
        </w:rPr>
        <w:t xml:space="preserve">serves </w:t>
      </w:r>
      <w:r w:rsidRPr="008631C5">
        <w:rPr>
          <w:rFonts w:cstheme="minorHAnsi"/>
          <w:lang w:val="en-GB"/>
        </w:rPr>
        <w:t>a double purpose:</w:t>
      </w:r>
    </w:p>
    <w:p w14:paraId="31EFE600" w14:textId="71BDC7A1" w:rsidR="008631C5" w:rsidRPr="008631C5" w:rsidRDefault="00B022EB" w:rsidP="008631C5">
      <w:pPr>
        <w:pStyle w:val="Paragrafoelenco"/>
        <w:numPr>
          <w:ilvl w:val="0"/>
          <w:numId w:val="12"/>
        </w:numPr>
        <w:spacing w:after="0" w:line="240" w:lineRule="auto"/>
        <w:jc w:val="both"/>
        <w:rPr>
          <w:rFonts w:cstheme="minorHAnsi"/>
          <w:lang w:val="en-GB"/>
        </w:rPr>
      </w:pPr>
      <w:r w:rsidRPr="008631C5">
        <w:rPr>
          <w:rFonts w:cstheme="minorHAnsi"/>
          <w:lang w:val="en-GB"/>
        </w:rPr>
        <w:t>To ensure adequate project’s visibility and build up awareness among various relevant audiences about the principles and practices of EB</w:t>
      </w:r>
      <w:r w:rsidR="008631C5" w:rsidRPr="008631C5">
        <w:rPr>
          <w:rFonts w:cstheme="minorHAnsi"/>
          <w:lang w:val="en-GB"/>
        </w:rPr>
        <w:t>-ICZ</w:t>
      </w:r>
      <w:r w:rsidRPr="008631C5">
        <w:rPr>
          <w:rFonts w:cstheme="minorHAnsi"/>
          <w:lang w:val="en-GB"/>
        </w:rPr>
        <w:t>M</w:t>
      </w:r>
      <w:r w:rsidR="008631C5" w:rsidRPr="008631C5">
        <w:rPr>
          <w:rFonts w:cstheme="minorHAnsi"/>
          <w:lang w:val="en-GB"/>
        </w:rPr>
        <w:t xml:space="preserve">, as well as </w:t>
      </w:r>
      <w:r w:rsidRPr="008631C5">
        <w:rPr>
          <w:rFonts w:cstheme="minorHAnsi"/>
          <w:lang w:val="en-GB"/>
        </w:rPr>
        <w:t xml:space="preserve">to disseminate </w:t>
      </w:r>
      <w:r w:rsidR="008631C5" w:rsidRPr="008631C5">
        <w:rPr>
          <w:rFonts w:cstheme="minorHAnsi"/>
          <w:lang w:val="en-GB"/>
        </w:rPr>
        <w:t xml:space="preserve">the innovative </w:t>
      </w:r>
      <w:r w:rsidRPr="008631C5">
        <w:rPr>
          <w:rFonts w:cstheme="minorHAnsi"/>
          <w:lang w:val="en-GB"/>
        </w:rPr>
        <w:t xml:space="preserve">approaches, </w:t>
      </w:r>
      <w:r w:rsidR="008631C5" w:rsidRPr="008631C5">
        <w:rPr>
          <w:rFonts w:cstheme="minorHAnsi"/>
          <w:lang w:val="en-GB"/>
        </w:rPr>
        <w:t>methods and tools promoted by MED4EBM</w:t>
      </w:r>
      <w:r w:rsidRPr="008631C5">
        <w:rPr>
          <w:rFonts w:cstheme="minorHAnsi"/>
          <w:lang w:val="en-GB"/>
        </w:rPr>
        <w:t>;</w:t>
      </w:r>
    </w:p>
    <w:p w14:paraId="7F0AD0E7" w14:textId="18A06A1F" w:rsidR="008631C5" w:rsidRPr="008631C5" w:rsidRDefault="00B022EB" w:rsidP="008631C5">
      <w:pPr>
        <w:pStyle w:val="Paragrafoelenco"/>
        <w:numPr>
          <w:ilvl w:val="0"/>
          <w:numId w:val="12"/>
        </w:numPr>
        <w:spacing w:after="0" w:line="240" w:lineRule="auto"/>
        <w:jc w:val="both"/>
        <w:rPr>
          <w:rFonts w:cstheme="minorHAnsi"/>
          <w:lang w:val="en-GB"/>
        </w:rPr>
      </w:pPr>
      <w:r w:rsidRPr="008631C5">
        <w:rPr>
          <w:rFonts w:cstheme="minorHAnsi"/>
          <w:lang w:val="en-GB"/>
        </w:rPr>
        <w:t xml:space="preserve">To raise awareness and increase the sense of ownership of local stakeholders and communities about ecosystem, natural, cultural, aesthetic and spiritual values of their respective areas, and the ensuing need to manage those areas in an integrated and inclusive way. </w:t>
      </w:r>
    </w:p>
    <w:p w14:paraId="24220E30" w14:textId="4986FB36" w:rsidR="00E7294B" w:rsidRPr="008631C5" w:rsidRDefault="00E7294B" w:rsidP="00EC7551">
      <w:pPr>
        <w:spacing w:after="0" w:line="240" w:lineRule="auto"/>
        <w:jc w:val="both"/>
        <w:rPr>
          <w:rFonts w:cstheme="minorHAnsi"/>
          <w:lang w:val="en-GB"/>
        </w:rPr>
      </w:pPr>
    </w:p>
    <w:p w14:paraId="0B36EE38" w14:textId="3476F36D" w:rsidR="00EB0853" w:rsidRPr="0045047C" w:rsidRDefault="00EB0853" w:rsidP="001C6C47">
      <w:pPr>
        <w:spacing w:after="0" w:line="240" w:lineRule="auto"/>
        <w:jc w:val="both"/>
        <w:rPr>
          <w:rFonts w:cstheme="minorHAnsi"/>
          <w:lang w:val="en-GB"/>
        </w:rPr>
      </w:pPr>
      <w:r w:rsidRPr="00EB0853">
        <w:rPr>
          <w:rFonts w:cstheme="minorHAnsi"/>
          <w:lang w:val="en-GB"/>
        </w:rPr>
        <w:t>As for partnership roles,</w:t>
      </w:r>
      <w:r>
        <w:rPr>
          <w:rFonts w:cstheme="minorHAnsi"/>
          <w:lang w:val="en-GB"/>
        </w:rPr>
        <w:t xml:space="preserve"> </w:t>
      </w:r>
      <w:r w:rsidRPr="00EB0853">
        <w:rPr>
          <w:rFonts w:cstheme="minorHAnsi"/>
          <w:lang w:val="en-GB"/>
        </w:rPr>
        <w:t>UNDP acts as Lead Applicant to guarantee that MED4EBM WPs are effectively and timely deployed.</w:t>
      </w:r>
      <w:r>
        <w:rPr>
          <w:rFonts w:cstheme="minorHAnsi"/>
          <w:lang w:val="en-GB"/>
        </w:rPr>
        <w:t xml:space="preserve"> </w:t>
      </w:r>
      <w:r w:rsidRPr="00EB0853">
        <w:rPr>
          <w:rFonts w:cstheme="minorHAnsi"/>
          <w:lang w:val="en-GB"/>
        </w:rPr>
        <w:t xml:space="preserve">PROGES will provide the expertise on the methods to incorporate EBM into </w:t>
      </w:r>
      <w:r w:rsidR="00015222" w:rsidRPr="00EB0853">
        <w:rPr>
          <w:rFonts w:cstheme="minorHAnsi"/>
          <w:lang w:val="en-GB"/>
        </w:rPr>
        <w:t>ICZM</w:t>
      </w:r>
      <w:r w:rsidR="00015222">
        <w:rPr>
          <w:rFonts w:cstheme="minorHAnsi"/>
          <w:lang w:val="en-GB"/>
        </w:rPr>
        <w:t xml:space="preserve"> and</w:t>
      </w:r>
      <w:r>
        <w:rPr>
          <w:rFonts w:cstheme="minorHAnsi"/>
          <w:lang w:val="en-GB"/>
        </w:rPr>
        <w:t xml:space="preserve"> </w:t>
      </w:r>
      <w:r w:rsidRPr="00EB0853">
        <w:rPr>
          <w:rFonts w:cstheme="minorHAnsi"/>
          <w:lang w:val="en-GB"/>
        </w:rPr>
        <w:t>provide the PROGES-IS software for establishing the EB-ICZM-DSS (WP3 and WP4).</w:t>
      </w:r>
      <w:r w:rsidRPr="0045047C">
        <w:rPr>
          <w:rFonts w:cstheme="minorHAnsi"/>
          <w:lang w:val="en-GB"/>
        </w:rPr>
        <w:t xml:space="preserve"> AdT, JREDS</w:t>
      </w:r>
      <w:r>
        <w:rPr>
          <w:rFonts w:cstheme="minorHAnsi"/>
          <w:lang w:val="en-GB"/>
        </w:rPr>
        <w:t xml:space="preserve">, </w:t>
      </w:r>
      <w:r w:rsidRPr="0045047C">
        <w:rPr>
          <w:rFonts w:cstheme="minorHAnsi"/>
          <w:lang w:val="en-GB"/>
        </w:rPr>
        <w:t xml:space="preserve">TCNR and INSTM will organize, lead and implement all the activities for the tailor-making of </w:t>
      </w:r>
      <w:r>
        <w:rPr>
          <w:rFonts w:cstheme="minorHAnsi"/>
          <w:lang w:val="en-GB"/>
        </w:rPr>
        <w:t xml:space="preserve">all MED4EBM WPs </w:t>
      </w:r>
      <w:r w:rsidRPr="0045047C">
        <w:rPr>
          <w:rFonts w:cstheme="minorHAnsi"/>
          <w:lang w:val="en-GB"/>
        </w:rPr>
        <w:t>in their respective target areas, including the liaisons for the active involvement of relevant stakeholders, the definition of context-specific indicators and the related data collection.</w:t>
      </w:r>
      <w:r w:rsidRPr="00EB0853">
        <w:rPr>
          <w:rFonts w:cstheme="minorHAnsi"/>
          <w:lang w:val="en-GB"/>
        </w:rPr>
        <w:t xml:space="preserve"> </w:t>
      </w:r>
      <w:r w:rsidRPr="0045047C">
        <w:rPr>
          <w:rFonts w:cstheme="minorHAnsi"/>
          <w:lang w:val="en-GB"/>
        </w:rPr>
        <w:t>AdT</w:t>
      </w:r>
      <w:r>
        <w:rPr>
          <w:rFonts w:cstheme="minorHAnsi"/>
          <w:lang w:val="en-GB"/>
        </w:rPr>
        <w:t xml:space="preserve"> will also establish the </w:t>
      </w:r>
      <w:r w:rsidRPr="007F4702">
        <w:rPr>
          <w:rFonts w:cstheme="minorHAnsi"/>
          <w:lang w:val="en-GB"/>
        </w:rPr>
        <w:t>Mediterranean Centre for disseminating EBM tools and methods</w:t>
      </w:r>
      <w:r>
        <w:rPr>
          <w:rFonts w:cstheme="minorHAnsi"/>
          <w:lang w:val="en-GB"/>
        </w:rPr>
        <w:t>.</w:t>
      </w:r>
    </w:p>
    <w:p w14:paraId="572F5B92" w14:textId="77777777" w:rsidR="00E73B18" w:rsidRPr="008B43A5" w:rsidRDefault="00E73B18" w:rsidP="001C6C47">
      <w:pPr>
        <w:spacing w:after="0" w:line="240" w:lineRule="auto"/>
        <w:jc w:val="both"/>
        <w:rPr>
          <w:rFonts w:cstheme="minorHAnsi"/>
          <w:b/>
          <w:bCs/>
          <w:lang w:val="en-GB"/>
        </w:rPr>
      </w:pPr>
    </w:p>
    <w:p w14:paraId="4ED8E0A8" w14:textId="10C66EFE" w:rsidR="00E73B18" w:rsidRPr="00E73B18" w:rsidRDefault="00E73B18" w:rsidP="001C6C47">
      <w:pPr>
        <w:spacing w:after="0" w:line="240" w:lineRule="auto"/>
        <w:jc w:val="both"/>
        <w:rPr>
          <w:rStyle w:val="Titolo1Carattere"/>
          <w:rFonts w:asciiTheme="minorHAnsi" w:eastAsiaTheme="minorHAnsi" w:hAnsiTheme="minorHAnsi" w:cstheme="minorHAnsi"/>
          <w:sz w:val="22"/>
          <w:szCs w:val="22"/>
        </w:rPr>
      </w:pPr>
      <w:r w:rsidRPr="00E73B18">
        <w:rPr>
          <w:rStyle w:val="Titolo1Carattere"/>
          <w:rFonts w:asciiTheme="minorHAnsi" w:eastAsiaTheme="minorHAnsi" w:hAnsiTheme="minorHAnsi" w:cstheme="minorHAnsi"/>
          <w:sz w:val="22"/>
          <w:szCs w:val="22"/>
        </w:rPr>
        <w:t>1.3 - MED4EBM Work Packages 3 and 4</w:t>
      </w:r>
      <w:r w:rsidR="00C639FB" w:rsidRPr="00C639FB">
        <w:rPr>
          <w:rStyle w:val="Titolo1Carattere"/>
          <w:rFonts w:asciiTheme="minorHAnsi" w:eastAsiaTheme="minorHAnsi" w:hAnsiTheme="minorHAnsi" w:cstheme="minorHAnsi"/>
          <w:sz w:val="22"/>
          <w:szCs w:val="22"/>
        </w:rPr>
        <w:t>: methods, phases, activities, and outputs</w:t>
      </w:r>
    </w:p>
    <w:p w14:paraId="5BC25766" w14:textId="77777777" w:rsidR="00545ECB" w:rsidRDefault="00545ECB" w:rsidP="001C6C47">
      <w:pPr>
        <w:spacing w:after="0" w:line="240" w:lineRule="auto"/>
        <w:jc w:val="both"/>
        <w:rPr>
          <w:rFonts w:cstheme="minorHAnsi"/>
          <w:lang w:val="en-GB"/>
        </w:rPr>
      </w:pPr>
    </w:p>
    <w:p w14:paraId="2536E6B7" w14:textId="70EE3268" w:rsidR="00E73B18" w:rsidRPr="00D222FF" w:rsidRDefault="00E73B18" w:rsidP="001C6C47">
      <w:pPr>
        <w:spacing w:after="0" w:line="240" w:lineRule="auto"/>
        <w:jc w:val="both"/>
        <w:rPr>
          <w:rFonts w:cstheme="minorHAnsi"/>
          <w:lang w:val="en-GB"/>
        </w:rPr>
      </w:pPr>
      <w:r w:rsidRPr="00D222FF">
        <w:rPr>
          <w:rFonts w:cstheme="minorHAnsi"/>
          <w:lang w:val="en-GB"/>
        </w:rPr>
        <w:t xml:space="preserve">For the deployment of WP3 and WP4 an EB-ICZM Technical Team </w:t>
      </w:r>
      <w:r w:rsidR="00F34E54" w:rsidRPr="00D222FF">
        <w:rPr>
          <w:rFonts w:cstheme="minorHAnsi"/>
          <w:lang w:val="en-GB"/>
        </w:rPr>
        <w:t>is</w:t>
      </w:r>
      <w:r w:rsidRPr="00D222FF">
        <w:rPr>
          <w:rFonts w:cstheme="minorHAnsi"/>
          <w:lang w:val="en-GB"/>
        </w:rPr>
        <w:t xml:space="preserve"> be</w:t>
      </w:r>
      <w:r w:rsidR="00F34E54" w:rsidRPr="00D222FF">
        <w:rPr>
          <w:rFonts w:cstheme="minorHAnsi"/>
          <w:lang w:val="en-GB"/>
        </w:rPr>
        <w:t>ing</w:t>
      </w:r>
      <w:r w:rsidRPr="00D222FF">
        <w:rPr>
          <w:rFonts w:cstheme="minorHAnsi"/>
          <w:lang w:val="en-GB"/>
        </w:rPr>
        <w:t xml:space="preserve"> established by AdT, PROGES (WPs Leader) and UNDP</w:t>
      </w:r>
      <w:r w:rsidR="001C6C47">
        <w:rPr>
          <w:rFonts w:cstheme="minorHAnsi"/>
          <w:lang w:val="en-GB"/>
        </w:rPr>
        <w:t xml:space="preserve">. This team is to </w:t>
      </w:r>
      <w:r w:rsidR="00F34E54" w:rsidRPr="00D222FF">
        <w:rPr>
          <w:rFonts w:cstheme="minorHAnsi"/>
          <w:lang w:val="en-GB"/>
        </w:rPr>
        <w:t>includ</w:t>
      </w:r>
      <w:r w:rsidR="001C6C47">
        <w:rPr>
          <w:rFonts w:cstheme="minorHAnsi"/>
          <w:lang w:val="en-GB"/>
        </w:rPr>
        <w:t xml:space="preserve">e </w:t>
      </w:r>
      <w:r w:rsidR="00F34E54" w:rsidRPr="00D222FF">
        <w:rPr>
          <w:rFonts w:cstheme="minorHAnsi"/>
          <w:lang w:val="en-GB"/>
        </w:rPr>
        <w:t xml:space="preserve">an </w:t>
      </w:r>
      <w:r w:rsidRPr="00D222FF">
        <w:rPr>
          <w:rFonts w:cstheme="minorHAnsi"/>
          <w:lang w:val="en-GB"/>
        </w:rPr>
        <w:t>EBM Methodological Coordinator (PROGES)</w:t>
      </w:r>
      <w:r w:rsidR="00F34E54" w:rsidRPr="00D222FF">
        <w:rPr>
          <w:rFonts w:cstheme="minorHAnsi"/>
          <w:lang w:val="en-GB"/>
        </w:rPr>
        <w:t xml:space="preserve"> and </w:t>
      </w:r>
      <w:r w:rsidR="001C6C47">
        <w:rPr>
          <w:rFonts w:cstheme="minorHAnsi"/>
          <w:lang w:val="en-GB"/>
        </w:rPr>
        <w:t xml:space="preserve">two </w:t>
      </w:r>
      <w:r w:rsidR="00F34E54" w:rsidRPr="00D222FF">
        <w:rPr>
          <w:rFonts w:cstheme="minorHAnsi"/>
          <w:lang w:val="en-GB"/>
        </w:rPr>
        <w:t xml:space="preserve">EBM </w:t>
      </w:r>
      <w:r w:rsidRPr="00D222FF">
        <w:rPr>
          <w:rFonts w:cstheme="minorHAnsi"/>
          <w:lang w:val="en-GB"/>
        </w:rPr>
        <w:t>Expert</w:t>
      </w:r>
      <w:r w:rsidR="00F34E54" w:rsidRPr="00D222FF">
        <w:rPr>
          <w:rFonts w:cstheme="minorHAnsi"/>
          <w:lang w:val="en-GB"/>
        </w:rPr>
        <w:t>s</w:t>
      </w:r>
      <w:r w:rsidRPr="00D222FF">
        <w:rPr>
          <w:rFonts w:cstheme="minorHAnsi"/>
          <w:lang w:val="en-GB"/>
        </w:rPr>
        <w:t xml:space="preserve"> (UNDP</w:t>
      </w:r>
      <w:r w:rsidR="00F34E54" w:rsidRPr="00D222FF">
        <w:rPr>
          <w:rFonts w:cstheme="minorHAnsi"/>
          <w:lang w:val="en-GB"/>
        </w:rPr>
        <w:t xml:space="preserve"> and AdT</w:t>
      </w:r>
      <w:r w:rsidRPr="00D222FF">
        <w:rPr>
          <w:rFonts w:cstheme="minorHAnsi"/>
          <w:lang w:val="en-GB"/>
        </w:rPr>
        <w:t>)</w:t>
      </w:r>
      <w:r w:rsidR="00F34E54" w:rsidRPr="00D222FF">
        <w:rPr>
          <w:rFonts w:cstheme="minorHAnsi"/>
          <w:lang w:val="en-GB"/>
        </w:rPr>
        <w:t xml:space="preserve">. </w:t>
      </w:r>
      <w:r w:rsidRPr="00D222FF">
        <w:rPr>
          <w:rFonts w:cstheme="minorHAnsi"/>
          <w:lang w:val="en-GB"/>
        </w:rPr>
        <w:t>The EB-ICZM Technical Team will work in close coordination and collaboration with EB-ICZM Local Units established by AdT, INSTM, JREDS and TCNR for implementing WP3 and WP4 in the four MED4EBM target areas</w:t>
      </w:r>
      <w:r w:rsidR="00D222FF">
        <w:rPr>
          <w:rFonts w:cstheme="minorHAnsi"/>
          <w:lang w:val="en-GB"/>
        </w:rPr>
        <w:t>.</w:t>
      </w:r>
    </w:p>
    <w:p w14:paraId="2E6EEA72" w14:textId="1A3166F2" w:rsidR="009D0093" w:rsidRDefault="009D0093" w:rsidP="001C6C47">
      <w:pPr>
        <w:spacing w:after="0" w:line="240" w:lineRule="auto"/>
        <w:jc w:val="both"/>
        <w:rPr>
          <w:rFonts w:cstheme="minorHAnsi"/>
          <w:shd w:val="clear" w:color="auto" w:fill="FFFFFF"/>
          <w:lang w:val="en-GB"/>
        </w:rPr>
      </w:pPr>
    </w:p>
    <w:p w14:paraId="65DCE585" w14:textId="760C8416" w:rsidR="009D0093" w:rsidRPr="009D0093" w:rsidRDefault="009D0093" w:rsidP="001C6C47">
      <w:pPr>
        <w:spacing w:after="0" w:line="240" w:lineRule="auto"/>
        <w:jc w:val="both"/>
        <w:rPr>
          <w:rFonts w:cstheme="minorHAnsi"/>
          <w:bCs/>
          <w:lang w:val="en-GB" w:eastAsia="x-none"/>
        </w:rPr>
      </w:pPr>
      <w:r w:rsidRPr="009D0093">
        <w:rPr>
          <w:rFonts w:cstheme="minorHAnsi"/>
          <w:bCs/>
          <w:lang w:val="en-GB" w:eastAsia="x-none"/>
        </w:rPr>
        <w:t xml:space="preserve">The deployment of WP3 and </w:t>
      </w:r>
      <w:r w:rsidRPr="001C6C47">
        <w:rPr>
          <w:rFonts w:cstheme="minorHAnsi"/>
          <w:bCs/>
          <w:lang w:val="en-GB" w:eastAsia="x-none"/>
        </w:rPr>
        <w:t xml:space="preserve">WP4 is organized in </w:t>
      </w:r>
      <w:r w:rsidR="00F85A7D">
        <w:rPr>
          <w:rFonts w:cstheme="minorHAnsi"/>
          <w:bCs/>
          <w:lang w:val="en-GB" w:eastAsia="x-none"/>
        </w:rPr>
        <w:t>six</w:t>
      </w:r>
      <w:r w:rsidRPr="009D0093">
        <w:rPr>
          <w:rFonts w:cstheme="minorHAnsi"/>
          <w:bCs/>
          <w:lang w:val="en-GB" w:eastAsia="x-none"/>
        </w:rPr>
        <w:t xml:space="preserve"> operational phases, as listed here below:</w:t>
      </w:r>
    </w:p>
    <w:p w14:paraId="42EF0E5E" w14:textId="4DB5F286" w:rsidR="009D0093" w:rsidRPr="009D0093" w:rsidRDefault="009D0093" w:rsidP="001C6C47">
      <w:pPr>
        <w:spacing w:after="0" w:line="240" w:lineRule="auto"/>
        <w:ind w:left="426"/>
        <w:jc w:val="both"/>
        <w:rPr>
          <w:rFonts w:cstheme="minorHAnsi"/>
          <w:bCs/>
          <w:lang w:val="en-GB" w:eastAsia="x-none"/>
        </w:rPr>
      </w:pPr>
      <w:r w:rsidRPr="009D0093">
        <w:rPr>
          <w:rFonts w:cstheme="minorHAnsi"/>
          <w:b/>
          <w:lang w:val="en-GB" w:eastAsia="x-none"/>
        </w:rPr>
        <w:t>Phase 1</w:t>
      </w:r>
      <w:r w:rsidRPr="009D0093">
        <w:rPr>
          <w:rFonts w:cstheme="minorHAnsi"/>
          <w:bCs/>
          <w:lang w:val="en-GB" w:eastAsia="x-none"/>
        </w:rPr>
        <w:t>. Inception activities: Partner’s base training, thematic scoping, and stakeholder analysis.</w:t>
      </w:r>
    </w:p>
    <w:p w14:paraId="73072F5A" w14:textId="77777777" w:rsidR="009D0093" w:rsidRPr="009D0093" w:rsidRDefault="009D0093" w:rsidP="001C6C47">
      <w:pPr>
        <w:spacing w:after="0" w:line="240" w:lineRule="auto"/>
        <w:ind w:left="426"/>
        <w:jc w:val="both"/>
        <w:rPr>
          <w:rFonts w:cstheme="minorHAnsi"/>
          <w:bCs/>
          <w:lang w:val="en-GB" w:eastAsia="x-none"/>
        </w:rPr>
      </w:pPr>
      <w:r w:rsidRPr="009D0093">
        <w:rPr>
          <w:rFonts w:cstheme="minorHAnsi"/>
          <w:b/>
          <w:lang w:val="en-GB" w:eastAsia="x-none"/>
        </w:rPr>
        <w:t>Phase 2</w:t>
      </w:r>
      <w:r w:rsidRPr="009D0093">
        <w:rPr>
          <w:rFonts w:cstheme="minorHAnsi"/>
          <w:bCs/>
          <w:lang w:val="en-GB" w:eastAsia="x-none"/>
        </w:rPr>
        <w:t xml:space="preserve">. </w:t>
      </w:r>
      <w:r w:rsidRPr="009D0093">
        <w:rPr>
          <w:rFonts w:cstheme="minorHAnsi"/>
          <w:bCs/>
          <w:i/>
          <w:iCs/>
          <w:lang w:val="en-GB" w:eastAsia="x-none"/>
        </w:rPr>
        <w:t>Ecosystem Context Analysis</w:t>
      </w:r>
      <w:r w:rsidRPr="009D0093">
        <w:rPr>
          <w:rFonts w:cstheme="minorHAnsi"/>
          <w:bCs/>
          <w:lang w:val="en-GB" w:eastAsia="x-none"/>
        </w:rPr>
        <w:t>: recognizing connections within and across ecological and human systems spanning over the focused area.</w:t>
      </w:r>
    </w:p>
    <w:p w14:paraId="0FE3CF72" w14:textId="77777777" w:rsidR="009D0093" w:rsidRPr="009D0093" w:rsidRDefault="009D0093" w:rsidP="001C6C47">
      <w:pPr>
        <w:spacing w:after="0" w:line="240" w:lineRule="auto"/>
        <w:ind w:left="426"/>
        <w:jc w:val="both"/>
        <w:rPr>
          <w:rFonts w:cstheme="minorHAnsi"/>
          <w:bCs/>
          <w:lang w:val="en-GB" w:eastAsia="x-none"/>
        </w:rPr>
      </w:pPr>
      <w:r w:rsidRPr="009D0093">
        <w:rPr>
          <w:rFonts w:cstheme="minorHAnsi"/>
          <w:b/>
          <w:lang w:val="en-GB" w:eastAsia="x-none"/>
        </w:rPr>
        <w:t>Phase 3</w:t>
      </w:r>
      <w:r w:rsidRPr="009D0093">
        <w:rPr>
          <w:rFonts w:cstheme="minorHAnsi"/>
          <w:bCs/>
          <w:lang w:val="en-GB" w:eastAsia="x-none"/>
        </w:rPr>
        <w:t>. Development of indexes and indicators for the quantitative assessment of EB-ICZM social, economic, and ecological dynamics.</w:t>
      </w:r>
    </w:p>
    <w:p w14:paraId="7BC8A6D7" w14:textId="77777777" w:rsidR="009D0093" w:rsidRPr="009D0093" w:rsidRDefault="009D0093" w:rsidP="001C6C47">
      <w:pPr>
        <w:spacing w:after="0" w:line="240" w:lineRule="auto"/>
        <w:ind w:left="426"/>
        <w:jc w:val="both"/>
        <w:rPr>
          <w:rFonts w:cstheme="minorHAnsi"/>
          <w:bCs/>
          <w:lang w:val="en-GB" w:eastAsia="x-none"/>
        </w:rPr>
      </w:pPr>
      <w:r w:rsidRPr="009D0093">
        <w:rPr>
          <w:rFonts w:cstheme="minorHAnsi"/>
          <w:b/>
          <w:lang w:val="en-GB" w:eastAsia="x-none"/>
        </w:rPr>
        <w:t>Phase 4</w:t>
      </w:r>
      <w:r w:rsidRPr="009D0093">
        <w:rPr>
          <w:rFonts w:cstheme="minorHAnsi"/>
          <w:bCs/>
          <w:lang w:val="en-GB" w:eastAsia="x-none"/>
        </w:rPr>
        <w:t>. Data gathering and construction of tabular and GIS databases.</w:t>
      </w:r>
    </w:p>
    <w:p w14:paraId="5EA08E6D" w14:textId="77777777" w:rsidR="009D0093" w:rsidRPr="009D0093" w:rsidRDefault="009D0093" w:rsidP="001C6C47">
      <w:pPr>
        <w:spacing w:after="0" w:line="240" w:lineRule="auto"/>
        <w:ind w:left="426"/>
        <w:jc w:val="both"/>
        <w:rPr>
          <w:rFonts w:cstheme="minorHAnsi"/>
          <w:bCs/>
          <w:lang w:val="en-GB" w:eastAsia="x-none"/>
        </w:rPr>
      </w:pPr>
      <w:r w:rsidRPr="009D0093">
        <w:rPr>
          <w:rFonts w:cstheme="minorHAnsi"/>
          <w:b/>
          <w:lang w:val="en-GB" w:eastAsia="x-none"/>
        </w:rPr>
        <w:t>Phase 5</w:t>
      </w:r>
      <w:r w:rsidRPr="009D0093">
        <w:rPr>
          <w:rFonts w:cstheme="minorHAnsi"/>
          <w:bCs/>
          <w:lang w:val="en-GB" w:eastAsia="x-none"/>
        </w:rPr>
        <w:t xml:space="preserve">. </w:t>
      </w:r>
      <w:r w:rsidRPr="009D0093">
        <w:rPr>
          <w:rFonts w:cstheme="minorHAnsi"/>
          <w:bCs/>
          <w:i/>
          <w:iCs/>
          <w:lang w:val="en-GB" w:eastAsia="x-none"/>
        </w:rPr>
        <w:t>System Cause-Effect-Analysis</w:t>
      </w:r>
      <w:r w:rsidRPr="009D0093">
        <w:rPr>
          <w:rFonts w:cstheme="minorHAnsi"/>
          <w:bCs/>
          <w:lang w:val="en-GB" w:eastAsia="x-none"/>
        </w:rPr>
        <w:t>: assessment of ecological risks and socio-economic stresses and identification of management interventions.</w:t>
      </w:r>
    </w:p>
    <w:p w14:paraId="1385699C" w14:textId="77777777" w:rsidR="009D0093" w:rsidRPr="009D0093" w:rsidRDefault="009D0093" w:rsidP="001C6C47">
      <w:pPr>
        <w:spacing w:after="0" w:line="240" w:lineRule="auto"/>
        <w:ind w:left="426"/>
        <w:jc w:val="both"/>
        <w:rPr>
          <w:rFonts w:cstheme="minorHAnsi"/>
          <w:lang w:val="en-GB"/>
        </w:rPr>
      </w:pPr>
      <w:r w:rsidRPr="009D0093">
        <w:rPr>
          <w:rFonts w:cstheme="minorHAnsi"/>
          <w:b/>
          <w:lang w:val="en-GB" w:eastAsia="x-none"/>
        </w:rPr>
        <w:t>Phase 6</w:t>
      </w:r>
      <w:r w:rsidRPr="009D0093">
        <w:rPr>
          <w:rFonts w:cstheme="minorHAnsi"/>
          <w:bCs/>
          <w:lang w:val="en-GB" w:eastAsia="x-none"/>
        </w:rPr>
        <w:t xml:space="preserve">. </w:t>
      </w:r>
      <w:r w:rsidRPr="009D0093">
        <w:rPr>
          <w:rFonts w:cstheme="minorHAnsi"/>
          <w:lang w:val="en-GB"/>
        </w:rPr>
        <w:t>Mainstreaming EB-ICZM measures into local development plans.</w:t>
      </w:r>
    </w:p>
    <w:p w14:paraId="50BBC527" w14:textId="4B854AD9" w:rsidR="009D0093" w:rsidRDefault="009D0093" w:rsidP="001C6C47">
      <w:pPr>
        <w:spacing w:after="0" w:line="240" w:lineRule="auto"/>
        <w:jc w:val="both"/>
        <w:rPr>
          <w:rFonts w:cstheme="minorHAnsi"/>
          <w:shd w:val="clear" w:color="auto" w:fill="FFFFFF"/>
          <w:lang w:val="en-GB"/>
        </w:rPr>
      </w:pPr>
    </w:p>
    <w:p w14:paraId="539550DB" w14:textId="078B3926" w:rsidR="001C6C47" w:rsidRDefault="001C6C47" w:rsidP="001C6C47">
      <w:pPr>
        <w:spacing w:after="0" w:line="240" w:lineRule="auto"/>
        <w:jc w:val="both"/>
        <w:rPr>
          <w:rFonts w:cstheme="minorHAnsi"/>
          <w:lang w:val="en-GB"/>
        </w:rPr>
      </w:pPr>
      <w:r>
        <w:rPr>
          <w:rFonts w:cstheme="minorHAnsi"/>
          <w:shd w:val="clear" w:color="auto" w:fill="FFFFFF"/>
          <w:lang w:val="en-GB"/>
        </w:rPr>
        <w:t xml:space="preserve">The above listed six phases implement </w:t>
      </w:r>
      <w:r>
        <w:rPr>
          <w:rFonts w:cstheme="minorHAnsi"/>
          <w:lang w:val="en-GB"/>
        </w:rPr>
        <w:t xml:space="preserve">activities and deliver output of WP3 and WP4 as </w:t>
      </w:r>
      <w:r w:rsidR="008963BE">
        <w:rPr>
          <w:rFonts w:cstheme="minorHAnsi"/>
          <w:lang w:val="en-GB"/>
        </w:rPr>
        <w:t>scheduled in the table here below.</w:t>
      </w:r>
    </w:p>
    <w:p w14:paraId="031C1603" w14:textId="77777777" w:rsidR="008963BE" w:rsidRDefault="008963BE" w:rsidP="001C6C47">
      <w:pPr>
        <w:spacing w:after="0" w:line="240" w:lineRule="auto"/>
        <w:jc w:val="both"/>
        <w:rPr>
          <w:rFonts w:cstheme="minorHAnsi"/>
          <w:shd w:val="clear" w:color="auto" w:fill="FFFFFF"/>
          <w:lang w:val="en-GB"/>
        </w:rPr>
      </w:pPr>
    </w:p>
    <w:tbl>
      <w:tblPr>
        <w:tblStyle w:val="Grigliatabella"/>
        <w:tblW w:w="0" w:type="auto"/>
        <w:tblLook w:val="04A0" w:firstRow="1" w:lastRow="0" w:firstColumn="1" w:lastColumn="0" w:noHBand="0" w:noVBand="1"/>
      </w:tblPr>
      <w:tblGrid>
        <w:gridCol w:w="3823"/>
        <w:gridCol w:w="5805"/>
      </w:tblGrid>
      <w:tr w:rsidR="00346C87" w:rsidRPr="001C5B3F" w14:paraId="0081B244" w14:textId="77777777" w:rsidTr="00080DF9">
        <w:tc>
          <w:tcPr>
            <w:tcW w:w="9628" w:type="dxa"/>
            <w:gridSpan w:val="2"/>
          </w:tcPr>
          <w:p w14:paraId="1218C84D" w14:textId="77777777" w:rsidR="00346C87" w:rsidRDefault="00346C87" w:rsidP="001C6C47">
            <w:pPr>
              <w:jc w:val="both"/>
              <w:rPr>
                <w:rFonts w:cstheme="minorHAnsi"/>
                <w:b/>
                <w:bCs/>
                <w:lang w:val="en-GB"/>
              </w:rPr>
            </w:pPr>
            <w:r>
              <w:rPr>
                <w:rFonts w:cstheme="minorHAnsi"/>
                <w:b/>
                <w:bCs/>
                <w:lang w:val="en-GB"/>
              </w:rPr>
              <w:t xml:space="preserve">Table 1.1 - Synopsis of </w:t>
            </w:r>
            <w:r w:rsidRPr="008963BE">
              <w:rPr>
                <w:rFonts w:cstheme="minorHAnsi"/>
                <w:b/>
                <w:bCs/>
                <w:lang w:val="en-GB"/>
              </w:rPr>
              <w:t xml:space="preserve">WP3-WP4 Implementation Phases </w:t>
            </w:r>
            <w:r>
              <w:rPr>
                <w:rFonts w:cstheme="minorHAnsi"/>
                <w:b/>
                <w:bCs/>
                <w:lang w:val="en-GB"/>
              </w:rPr>
              <w:t xml:space="preserve">and corresponding </w:t>
            </w:r>
            <w:r w:rsidRPr="008963BE">
              <w:rPr>
                <w:rFonts w:cstheme="minorHAnsi"/>
                <w:b/>
                <w:bCs/>
                <w:lang w:val="en-GB"/>
              </w:rPr>
              <w:t>Outputs</w:t>
            </w:r>
            <w:r>
              <w:rPr>
                <w:rFonts w:cstheme="minorHAnsi"/>
                <w:b/>
                <w:bCs/>
                <w:lang w:val="en-GB"/>
              </w:rPr>
              <w:t xml:space="preserve"> and Activities</w:t>
            </w:r>
          </w:p>
          <w:p w14:paraId="13640E35" w14:textId="478345C7" w:rsidR="00346C87" w:rsidRPr="008963BE" w:rsidRDefault="00346C87" w:rsidP="001C6C47">
            <w:pPr>
              <w:jc w:val="both"/>
              <w:rPr>
                <w:rFonts w:cstheme="minorHAnsi"/>
                <w:b/>
                <w:bCs/>
                <w:lang w:val="en-GB"/>
              </w:rPr>
            </w:pPr>
          </w:p>
        </w:tc>
      </w:tr>
      <w:tr w:rsidR="008963BE" w:rsidRPr="001C5B3F" w14:paraId="264F002C" w14:textId="77777777" w:rsidTr="009D6DEB">
        <w:tc>
          <w:tcPr>
            <w:tcW w:w="3823" w:type="dxa"/>
          </w:tcPr>
          <w:p w14:paraId="279C3A74" w14:textId="485C0BA9" w:rsidR="008963BE" w:rsidRPr="008963BE" w:rsidRDefault="008963BE" w:rsidP="001C6C47">
            <w:pPr>
              <w:jc w:val="both"/>
              <w:rPr>
                <w:rFonts w:cstheme="minorHAnsi"/>
                <w:b/>
                <w:bCs/>
                <w:lang w:val="en-GB"/>
              </w:rPr>
            </w:pPr>
            <w:r w:rsidRPr="008963BE">
              <w:rPr>
                <w:rFonts w:cstheme="minorHAnsi"/>
                <w:b/>
                <w:bCs/>
                <w:lang w:val="en-GB"/>
              </w:rPr>
              <w:t>MED4EBM Outputs</w:t>
            </w:r>
          </w:p>
        </w:tc>
        <w:tc>
          <w:tcPr>
            <w:tcW w:w="5805" w:type="dxa"/>
          </w:tcPr>
          <w:p w14:paraId="2F7B3FE5" w14:textId="7861DB62" w:rsidR="008963BE" w:rsidRPr="008963BE" w:rsidRDefault="008963BE" w:rsidP="001C6C47">
            <w:pPr>
              <w:jc w:val="both"/>
              <w:rPr>
                <w:rFonts w:cstheme="minorHAnsi"/>
                <w:b/>
                <w:bCs/>
                <w:lang w:val="en-GB"/>
              </w:rPr>
            </w:pPr>
            <w:r w:rsidRPr="008963BE">
              <w:rPr>
                <w:rFonts w:cstheme="minorHAnsi"/>
                <w:b/>
                <w:bCs/>
                <w:lang w:val="en-GB"/>
              </w:rPr>
              <w:t>WP3-WP4 Implementation Phases and MED4EBM Activities</w:t>
            </w:r>
          </w:p>
        </w:tc>
      </w:tr>
      <w:tr w:rsidR="006D10E2" w:rsidRPr="001C5B3F" w14:paraId="50EF4ED8" w14:textId="77777777" w:rsidTr="009D6DEB">
        <w:tc>
          <w:tcPr>
            <w:tcW w:w="3823" w:type="dxa"/>
            <w:vMerge w:val="restart"/>
          </w:tcPr>
          <w:p w14:paraId="7798095D" w14:textId="4C55037B" w:rsidR="006D10E2" w:rsidRDefault="006D10E2" w:rsidP="008963BE">
            <w:pPr>
              <w:jc w:val="both"/>
              <w:rPr>
                <w:rFonts w:cstheme="minorHAnsi"/>
                <w:lang w:val="en-GB"/>
              </w:rPr>
            </w:pPr>
            <w:r w:rsidRPr="001C6C47">
              <w:rPr>
                <w:rFonts w:cstheme="minorHAnsi"/>
                <w:lang w:val="en-GB"/>
              </w:rPr>
              <w:t>Output 3.1 (Structural models of the ecological and socio-economic dynamics of the four Project’s target areas)</w:t>
            </w:r>
            <w:r>
              <w:rPr>
                <w:rFonts w:cstheme="minorHAnsi"/>
                <w:lang w:val="en-GB"/>
              </w:rPr>
              <w:t>.</w:t>
            </w:r>
          </w:p>
        </w:tc>
        <w:tc>
          <w:tcPr>
            <w:tcW w:w="5805" w:type="dxa"/>
          </w:tcPr>
          <w:p w14:paraId="1EAC3EBB" w14:textId="7AEBC4F6" w:rsidR="006D10E2" w:rsidRDefault="006D10E2" w:rsidP="008963BE">
            <w:pPr>
              <w:jc w:val="both"/>
              <w:rPr>
                <w:rFonts w:cstheme="minorHAnsi"/>
                <w:lang w:val="en-GB"/>
              </w:rPr>
            </w:pPr>
            <w:r w:rsidRPr="001C6C47">
              <w:rPr>
                <w:rFonts w:cstheme="minorHAnsi"/>
                <w:lang w:val="en-GB"/>
              </w:rPr>
              <w:t>Phases 1 and 2</w:t>
            </w:r>
            <w:r>
              <w:rPr>
                <w:rFonts w:cstheme="minorHAnsi"/>
                <w:lang w:val="en-GB"/>
              </w:rPr>
              <w:t>:</w:t>
            </w:r>
            <w:r w:rsidRPr="001C6C47">
              <w:rPr>
                <w:rFonts w:cstheme="minorHAnsi"/>
                <w:lang w:val="en-GB"/>
              </w:rPr>
              <w:t xml:space="preserve"> Activity 3.1.1 (Qualitative modelling of the socio-ecological ICZM dynamics)</w:t>
            </w:r>
          </w:p>
        </w:tc>
      </w:tr>
      <w:tr w:rsidR="006D10E2" w:rsidRPr="001C5B3F" w14:paraId="2B570A6C" w14:textId="77777777" w:rsidTr="009D6DEB">
        <w:tc>
          <w:tcPr>
            <w:tcW w:w="3823" w:type="dxa"/>
            <w:vMerge/>
          </w:tcPr>
          <w:p w14:paraId="07B0962E" w14:textId="77777777" w:rsidR="006D10E2" w:rsidRDefault="006D10E2" w:rsidP="008963BE">
            <w:pPr>
              <w:jc w:val="both"/>
              <w:rPr>
                <w:rFonts w:cstheme="minorHAnsi"/>
                <w:lang w:val="en-GB"/>
              </w:rPr>
            </w:pPr>
          </w:p>
        </w:tc>
        <w:tc>
          <w:tcPr>
            <w:tcW w:w="5805" w:type="dxa"/>
          </w:tcPr>
          <w:p w14:paraId="1C7E10CB" w14:textId="41EFFBFE" w:rsidR="006D10E2" w:rsidRDefault="006D10E2" w:rsidP="008963BE">
            <w:pPr>
              <w:jc w:val="both"/>
              <w:rPr>
                <w:rFonts w:cstheme="minorHAnsi"/>
                <w:lang w:val="en-GB"/>
              </w:rPr>
            </w:pPr>
            <w:r w:rsidRPr="001C6C47">
              <w:rPr>
                <w:rFonts w:cstheme="minorHAnsi"/>
                <w:lang w:val="en-GB"/>
              </w:rPr>
              <w:t>Phase 3</w:t>
            </w:r>
            <w:r>
              <w:rPr>
                <w:rFonts w:cstheme="minorHAnsi"/>
                <w:lang w:val="en-GB"/>
              </w:rPr>
              <w:t xml:space="preserve">: </w:t>
            </w:r>
            <w:r w:rsidRPr="001C6C47">
              <w:rPr>
                <w:rFonts w:cstheme="minorHAnsi"/>
                <w:lang w:val="en-GB"/>
              </w:rPr>
              <w:t xml:space="preserve">Activity 3.1.2 (Quantitative modelling of the socio-ecological ICZM dynamics). </w:t>
            </w:r>
          </w:p>
        </w:tc>
      </w:tr>
      <w:tr w:rsidR="008963BE" w:rsidRPr="001C5B3F" w14:paraId="47FABB77" w14:textId="77777777" w:rsidTr="009D6DEB">
        <w:tc>
          <w:tcPr>
            <w:tcW w:w="3823" w:type="dxa"/>
          </w:tcPr>
          <w:p w14:paraId="57549522" w14:textId="45FE6AD3" w:rsidR="008963BE" w:rsidRDefault="008963BE" w:rsidP="008963BE">
            <w:pPr>
              <w:jc w:val="both"/>
              <w:rPr>
                <w:rFonts w:cstheme="minorHAnsi"/>
                <w:lang w:val="en-GB"/>
              </w:rPr>
            </w:pPr>
            <w:r w:rsidRPr="001C6C47">
              <w:rPr>
                <w:rFonts w:cstheme="minorHAnsi"/>
                <w:lang w:val="en-GB"/>
              </w:rPr>
              <w:lastRenderedPageBreak/>
              <w:t>Output 3.2 (Ecosystem-based ICZM Decision Support Systems are established in the Project’s target areas)</w:t>
            </w:r>
            <w:r>
              <w:rPr>
                <w:rFonts w:cstheme="minorHAnsi"/>
                <w:lang w:val="en-GB"/>
              </w:rPr>
              <w:t>.</w:t>
            </w:r>
          </w:p>
        </w:tc>
        <w:tc>
          <w:tcPr>
            <w:tcW w:w="5805" w:type="dxa"/>
          </w:tcPr>
          <w:p w14:paraId="62EA0CD2" w14:textId="2EA30508" w:rsidR="008963BE" w:rsidRPr="001C6C47" w:rsidRDefault="008963BE" w:rsidP="008963BE">
            <w:pPr>
              <w:jc w:val="both"/>
              <w:rPr>
                <w:rFonts w:cstheme="minorHAnsi"/>
                <w:lang w:val="en-GB"/>
              </w:rPr>
            </w:pPr>
            <w:r w:rsidRPr="001C6C47">
              <w:rPr>
                <w:rFonts w:cstheme="minorHAnsi"/>
                <w:lang w:val="en-GB"/>
              </w:rPr>
              <w:t>Phases 4</w:t>
            </w:r>
            <w:r>
              <w:rPr>
                <w:rFonts w:cstheme="minorHAnsi"/>
                <w:lang w:val="en-GB"/>
              </w:rPr>
              <w:t xml:space="preserve">: </w:t>
            </w:r>
            <w:r w:rsidRPr="001C6C47">
              <w:rPr>
                <w:rFonts w:cstheme="minorHAnsi"/>
                <w:lang w:val="en-GB"/>
              </w:rPr>
              <w:t>Activity 3.2.1 (Data collection and development of tabular and GIS databases) and Activity 3.2.2 (Development of a tailor-made EB-ICZM-DSS software tool for each of the Project’s target areas)</w:t>
            </w:r>
            <w:r>
              <w:rPr>
                <w:rFonts w:cstheme="minorHAnsi"/>
                <w:lang w:val="en-GB"/>
              </w:rPr>
              <w:t>.</w:t>
            </w:r>
          </w:p>
        </w:tc>
      </w:tr>
      <w:tr w:rsidR="008963BE" w:rsidRPr="001C5B3F" w14:paraId="191E54F2" w14:textId="77777777" w:rsidTr="009D6DEB">
        <w:tc>
          <w:tcPr>
            <w:tcW w:w="3823" w:type="dxa"/>
          </w:tcPr>
          <w:p w14:paraId="725F2E69" w14:textId="4FEA1EEB" w:rsidR="008963BE" w:rsidRDefault="008963BE" w:rsidP="008963BE">
            <w:pPr>
              <w:jc w:val="both"/>
              <w:rPr>
                <w:rFonts w:cstheme="minorHAnsi"/>
                <w:lang w:val="en-GB"/>
              </w:rPr>
            </w:pPr>
            <w:r w:rsidRPr="001C6C47">
              <w:rPr>
                <w:rFonts w:cstheme="minorHAnsi"/>
                <w:lang w:val="en-GB"/>
              </w:rPr>
              <w:t>Output 4.1 (An integrated set of Ecosystem-Based ICZM measures is developed in each Project’s target areas).</w:t>
            </w:r>
          </w:p>
        </w:tc>
        <w:tc>
          <w:tcPr>
            <w:tcW w:w="5805" w:type="dxa"/>
          </w:tcPr>
          <w:p w14:paraId="48845E31" w14:textId="3959D2F2" w:rsidR="008963BE" w:rsidRPr="001C6C47" w:rsidRDefault="008963BE" w:rsidP="008963BE">
            <w:pPr>
              <w:jc w:val="both"/>
              <w:rPr>
                <w:rFonts w:cstheme="minorHAnsi"/>
                <w:lang w:val="en-GB"/>
              </w:rPr>
            </w:pPr>
            <w:r w:rsidRPr="001C6C47">
              <w:rPr>
                <w:rFonts w:cstheme="minorHAnsi"/>
                <w:lang w:val="en-GB"/>
              </w:rPr>
              <w:t xml:space="preserve">Phases </w:t>
            </w:r>
            <w:r>
              <w:rPr>
                <w:rFonts w:cstheme="minorHAnsi"/>
                <w:lang w:val="en-GB"/>
              </w:rPr>
              <w:t xml:space="preserve">5: </w:t>
            </w:r>
            <w:r w:rsidRPr="001C6C47">
              <w:rPr>
                <w:rFonts w:cstheme="minorHAnsi"/>
                <w:lang w:val="en-GB"/>
              </w:rPr>
              <w:t>Activity 4.1.1 (Drafting of integrated sets of Ecosystem-Based ICZM measures)</w:t>
            </w:r>
            <w:r>
              <w:rPr>
                <w:rFonts w:cstheme="minorHAnsi"/>
                <w:lang w:val="en-GB"/>
              </w:rPr>
              <w:t>.</w:t>
            </w:r>
          </w:p>
        </w:tc>
      </w:tr>
      <w:tr w:rsidR="008963BE" w:rsidRPr="001C5B3F" w14:paraId="6DE61F46" w14:textId="77777777" w:rsidTr="009D6DEB">
        <w:tc>
          <w:tcPr>
            <w:tcW w:w="3823" w:type="dxa"/>
          </w:tcPr>
          <w:p w14:paraId="7DADCA80" w14:textId="0615BEE5" w:rsidR="008963BE" w:rsidRDefault="008963BE" w:rsidP="008963BE">
            <w:pPr>
              <w:jc w:val="both"/>
              <w:rPr>
                <w:rFonts w:cstheme="minorHAnsi"/>
                <w:lang w:val="en-GB"/>
              </w:rPr>
            </w:pPr>
            <w:r w:rsidRPr="001C6C47">
              <w:rPr>
                <w:rFonts w:cstheme="minorHAnsi"/>
                <w:lang w:val="en-GB"/>
              </w:rPr>
              <w:t>Output 4.2 (An Ecosystem-Based ICZM governance protocol is established in each Project’s target areas).</w:t>
            </w:r>
          </w:p>
        </w:tc>
        <w:tc>
          <w:tcPr>
            <w:tcW w:w="5805" w:type="dxa"/>
          </w:tcPr>
          <w:p w14:paraId="0F3E8E4F" w14:textId="0DD62A52" w:rsidR="008963BE" w:rsidRPr="001C6C47" w:rsidRDefault="008963BE" w:rsidP="008963BE">
            <w:pPr>
              <w:jc w:val="both"/>
              <w:rPr>
                <w:rFonts w:cstheme="minorHAnsi"/>
                <w:lang w:val="en-GB"/>
              </w:rPr>
            </w:pPr>
            <w:r w:rsidRPr="001C6C47">
              <w:rPr>
                <w:rFonts w:cstheme="minorHAnsi"/>
                <w:lang w:val="en-GB"/>
              </w:rPr>
              <w:t xml:space="preserve">Phases </w:t>
            </w:r>
            <w:r>
              <w:rPr>
                <w:rFonts w:cstheme="minorHAnsi"/>
                <w:lang w:val="en-GB"/>
              </w:rPr>
              <w:t xml:space="preserve">6: </w:t>
            </w:r>
            <w:r w:rsidRPr="001C6C47">
              <w:rPr>
                <w:rFonts w:cstheme="minorHAnsi"/>
                <w:lang w:val="en-GB"/>
              </w:rPr>
              <w:t>Activity 4.2.1 (Mainstreaming the Ecosystem-Based ICZM measures in the programs and projects agenda of local actors).</w:t>
            </w:r>
          </w:p>
        </w:tc>
      </w:tr>
    </w:tbl>
    <w:p w14:paraId="1F19166A" w14:textId="77777777" w:rsidR="001C6C47" w:rsidRDefault="001C6C47" w:rsidP="001C6C47">
      <w:pPr>
        <w:spacing w:after="0" w:line="240" w:lineRule="auto"/>
        <w:jc w:val="both"/>
        <w:rPr>
          <w:rFonts w:cstheme="minorHAnsi"/>
          <w:lang w:val="en-GB"/>
        </w:rPr>
      </w:pPr>
    </w:p>
    <w:p w14:paraId="43734E60" w14:textId="15204E9E" w:rsidR="005C3F28" w:rsidRPr="009C0856" w:rsidRDefault="005C3F28" w:rsidP="001C6C47">
      <w:pPr>
        <w:spacing w:after="0" w:line="240" w:lineRule="auto"/>
        <w:jc w:val="both"/>
        <w:rPr>
          <w:rFonts w:cstheme="minorHAnsi"/>
          <w:lang w:val="en-GB"/>
        </w:rPr>
      </w:pPr>
      <w:r w:rsidRPr="009C0856">
        <w:rPr>
          <w:rFonts w:cstheme="minorHAnsi"/>
          <w:lang w:val="en-GB"/>
        </w:rPr>
        <w:t xml:space="preserve">Technical and methodological references for the execution of WP3 and WP4 are illustrated in detail in the document titled </w:t>
      </w:r>
      <w:r w:rsidRPr="005F5DAD">
        <w:rPr>
          <w:rFonts w:cstheme="minorHAnsi"/>
          <w:i/>
          <w:iCs/>
          <w:shd w:val="clear" w:color="auto" w:fill="FFFFFF"/>
          <w:lang w:val="en-GB"/>
        </w:rPr>
        <w:t>Technical and methodological references and operational framework for the execution of WP3 and WP4</w:t>
      </w:r>
      <w:r w:rsidRPr="005F5DAD">
        <w:rPr>
          <w:rFonts w:cstheme="minorHAnsi"/>
          <w:lang w:val="en-GB"/>
        </w:rPr>
        <w:t xml:space="preserve"> (</w:t>
      </w:r>
      <w:r w:rsidR="005F5DAD" w:rsidRPr="005F5DAD">
        <w:rPr>
          <w:rFonts w:cstheme="minorHAnsi"/>
          <w:lang w:val="en-GB"/>
        </w:rPr>
        <w:t>Deliverable</w:t>
      </w:r>
      <w:r w:rsidRPr="005F5DAD">
        <w:rPr>
          <w:rFonts w:cstheme="minorHAnsi"/>
          <w:lang w:val="en-GB"/>
        </w:rPr>
        <w:t xml:space="preserve"> </w:t>
      </w:r>
      <w:r w:rsidR="005F5DAD">
        <w:rPr>
          <w:rFonts w:cstheme="minorHAnsi"/>
          <w:lang w:val="en-GB"/>
        </w:rPr>
        <w:t>3.</w:t>
      </w:r>
      <w:r w:rsidR="002A258C">
        <w:rPr>
          <w:rFonts w:cstheme="minorHAnsi"/>
          <w:lang w:val="en-GB"/>
        </w:rPr>
        <w:t>1.</w:t>
      </w:r>
      <w:r w:rsidRPr="005F5DAD">
        <w:rPr>
          <w:rFonts w:cstheme="minorHAnsi"/>
          <w:lang w:val="en-GB"/>
        </w:rPr>
        <w:t>1);</w:t>
      </w:r>
      <w:r w:rsidRPr="009C0856">
        <w:rPr>
          <w:rFonts w:cstheme="minorHAnsi"/>
          <w:lang w:val="en-GB"/>
        </w:rPr>
        <w:t xml:space="preserve"> this document also provides all planning elements to schedule the execution of WP3 and WP4 activities in the four MED4EBM target areas.</w:t>
      </w:r>
    </w:p>
    <w:p w14:paraId="6DEB342E" w14:textId="4C78B986" w:rsidR="008A1AE9" w:rsidRDefault="008A1AE9" w:rsidP="001C6C47">
      <w:pPr>
        <w:spacing w:after="0" w:line="240" w:lineRule="auto"/>
        <w:jc w:val="both"/>
        <w:rPr>
          <w:rFonts w:cstheme="minorHAnsi"/>
          <w:b/>
          <w:bCs/>
          <w:color w:val="365F91"/>
          <w:lang w:val="en-GB"/>
        </w:rPr>
      </w:pPr>
    </w:p>
    <w:p w14:paraId="0DFFBD84" w14:textId="77777777" w:rsidR="00BA2882" w:rsidRDefault="00BA2882" w:rsidP="001C6C47">
      <w:pPr>
        <w:spacing w:after="0" w:line="240" w:lineRule="auto"/>
        <w:jc w:val="both"/>
        <w:rPr>
          <w:rFonts w:cstheme="minorHAnsi"/>
          <w:b/>
          <w:bCs/>
          <w:color w:val="365F91"/>
          <w:lang w:val="en-GB"/>
        </w:rPr>
      </w:pPr>
      <w:r w:rsidRPr="00471BAC">
        <w:rPr>
          <w:rFonts w:cstheme="minorHAnsi"/>
          <w:b/>
          <w:bCs/>
          <w:color w:val="365F91"/>
          <w:lang w:val="en-GB"/>
        </w:rPr>
        <w:t xml:space="preserve">2 - REPORT ON </w:t>
      </w:r>
      <w:r>
        <w:rPr>
          <w:rFonts w:cstheme="minorHAnsi"/>
          <w:b/>
          <w:bCs/>
          <w:color w:val="365F91"/>
          <w:lang w:val="en-GB"/>
        </w:rPr>
        <w:t xml:space="preserve">THE IMPLEMENTATION OF WP3 AND WP4 </w:t>
      </w:r>
    </w:p>
    <w:p w14:paraId="27161DC3" w14:textId="77777777" w:rsidR="00BA2882" w:rsidRDefault="00BA2882" w:rsidP="001C6C47">
      <w:pPr>
        <w:spacing w:after="0" w:line="240" w:lineRule="auto"/>
        <w:jc w:val="both"/>
        <w:rPr>
          <w:rFonts w:cstheme="minorHAnsi"/>
          <w:shd w:val="clear" w:color="auto" w:fill="FFFFFF"/>
          <w:lang w:val="en-GB"/>
        </w:rPr>
      </w:pPr>
    </w:p>
    <w:p w14:paraId="16808D25" w14:textId="77777777" w:rsidR="00BA2882" w:rsidRPr="00BA2882" w:rsidRDefault="00BA2882" w:rsidP="00BA2882">
      <w:pPr>
        <w:spacing w:after="0" w:line="240" w:lineRule="auto"/>
        <w:jc w:val="both"/>
        <w:rPr>
          <w:rFonts w:cstheme="minorHAnsi"/>
          <w:b/>
          <w:bCs/>
          <w:color w:val="365F91"/>
          <w:lang w:val="en-GB"/>
        </w:rPr>
      </w:pPr>
      <w:r>
        <w:rPr>
          <w:rFonts w:cstheme="minorHAnsi"/>
          <w:b/>
          <w:bCs/>
          <w:color w:val="365F91"/>
          <w:lang w:val="en-GB"/>
        </w:rPr>
        <w:t xml:space="preserve">2.1 - Phase 1: </w:t>
      </w:r>
      <w:r w:rsidRPr="00BA2882">
        <w:rPr>
          <w:rFonts w:cstheme="minorHAnsi"/>
          <w:b/>
          <w:bCs/>
          <w:color w:val="365F91"/>
          <w:lang w:val="en-GB"/>
        </w:rPr>
        <w:t>Inception activities: Partner’s base training, thematic scoping, and stakeholder analysis.</w:t>
      </w:r>
    </w:p>
    <w:p w14:paraId="4E723247" w14:textId="77777777" w:rsidR="00BA2882" w:rsidRDefault="00BA2882" w:rsidP="000B28E3">
      <w:pPr>
        <w:spacing w:after="0" w:line="240" w:lineRule="auto"/>
        <w:jc w:val="both"/>
        <w:rPr>
          <w:rFonts w:cstheme="minorHAnsi"/>
          <w:b/>
          <w:bCs/>
          <w:color w:val="365F91"/>
          <w:lang w:val="en-GB"/>
        </w:rPr>
      </w:pPr>
    </w:p>
    <w:p w14:paraId="4F4B49D3" w14:textId="38E56EAA" w:rsidR="008A1AE9" w:rsidRPr="00471BAC" w:rsidRDefault="008A1AE9" w:rsidP="000B28E3">
      <w:pPr>
        <w:spacing w:after="0" w:line="240" w:lineRule="auto"/>
        <w:jc w:val="both"/>
        <w:rPr>
          <w:rFonts w:cstheme="minorHAnsi"/>
          <w:b/>
          <w:bCs/>
          <w:color w:val="365F91"/>
          <w:lang w:val="en-GB"/>
        </w:rPr>
      </w:pPr>
      <w:r w:rsidRPr="00471BAC">
        <w:rPr>
          <w:rFonts w:cstheme="minorHAnsi"/>
          <w:b/>
          <w:bCs/>
          <w:color w:val="365F91"/>
          <w:lang w:val="en-GB"/>
        </w:rPr>
        <w:t>2</w:t>
      </w:r>
      <w:r w:rsidR="00BA2882">
        <w:rPr>
          <w:rFonts w:cstheme="minorHAnsi"/>
          <w:b/>
          <w:bCs/>
          <w:color w:val="365F91"/>
          <w:lang w:val="en-GB"/>
        </w:rPr>
        <w:t>.1</w:t>
      </w:r>
      <w:r w:rsidRPr="00471BAC">
        <w:rPr>
          <w:rFonts w:cstheme="minorHAnsi"/>
          <w:b/>
          <w:bCs/>
          <w:color w:val="365F91"/>
          <w:lang w:val="en-GB"/>
        </w:rPr>
        <w:t>.1 - Objective</w:t>
      </w:r>
    </w:p>
    <w:p w14:paraId="6F831899" w14:textId="77777777" w:rsidR="000B28E3" w:rsidRDefault="000B28E3" w:rsidP="000B28E3">
      <w:pPr>
        <w:spacing w:after="0" w:line="240" w:lineRule="auto"/>
        <w:jc w:val="both"/>
        <w:rPr>
          <w:rFonts w:cstheme="minorHAnsi"/>
          <w:bCs/>
          <w:lang w:val="en-GB"/>
        </w:rPr>
      </w:pPr>
    </w:p>
    <w:p w14:paraId="127F1E10" w14:textId="38C3F434" w:rsidR="00E73B18" w:rsidRPr="00933214" w:rsidRDefault="00E73B18" w:rsidP="000B28E3">
      <w:pPr>
        <w:spacing w:after="0" w:line="240" w:lineRule="auto"/>
        <w:jc w:val="both"/>
        <w:rPr>
          <w:rFonts w:cstheme="minorHAnsi"/>
          <w:bCs/>
          <w:lang w:val="en-GB"/>
        </w:rPr>
      </w:pPr>
      <w:r w:rsidRPr="00933214">
        <w:rPr>
          <w:rFonts w:cstheme="minorHAnsi"/>
          <w:bCs/>
          <w:lang w:val="en-GB"/>
        </w:rPr>
        <w:t>The main goal</w:t>
      </w:r>
      <w:r w:rsidR="00933214" w:rsidRPr="00933214">
        <w:rPr>
          <w:rFonts w:cstheme="minorHAnsi"/>
          <w:bCs/>
          <w:lang w:val="en-GB"/>
        </w:rPr>
        <w:t>s</w:t>
      </w:r>
      <w:r w:rsidRPr="00933214">
        <w:rPr>
          <w:rFonts w:cstheme="minorHAnsi"/>
          <w:bCs/>
          <w:lang w:val="en-GB"/>
        </w:rPr>
        <w:t xml:space="preserve"> for Phase 1 ha</w:t>
      </w:r>
      <w:r w:rsidR="00933214" w:rsidRPr="00933214">
        <w:rPr>
          <w:rFonts w:cstheme="minorHAnsi"/>
          <w:bCs/>
          <w:lang w:val="en-GB"/>
        </w:rPr>
        <w:t>ve</w:t>
      </w:r>
      <w:r w:rsidRPr="00933214">
        <w:rPr>
          <w:rFonts w:cstheme="minorHAnsi"/>
          <w:bCs/>
          <w:lang w:val="en-GB"/>
        </w:rPr>
        <w:t xml:space="preserve"> been</w:t>
      </w:r>
      <w:r w:rsidR="00933214" w:rsidRPr="00933214">
        <w:rPr>
          <w:rFonts w:cstheme="minorHAnsi"/>
          <w:bCs/>
          <w:lang w:val="en-GB"/>
        </w:rPr>
        <w:t>:</w:t>
      </w:r>
    </w:p>
    <w:p w14:paraId="48CB98F4" w14:textId="30E18804" w:rsidR="00933214" w:rsidRPr="00933214" w:rsidRDefault="00933214" w:rsidP="000B28E3">
      <w:pPr>
        <w:pStyle w:val="Paragrafoelenco"/>
        <w:numPr>
          <w:ilvl w:val="0"/>
          <w:numId w:val="6"/>
        </w:numPr>
        <w:spacing w:after="0" w:line="240" w:lineRule="auto"/>
        <w:jc w:val="both"/>
        <w:rPr>
          <w:rFonts w:cstheme="minorHAnsi"/>
          <w:bCs/>
          <w:lang w:val="en-GB"/>
        </w:rPr>
      </w:pPr>
      <w:r w:rsidRPr="00933214">
        <w:rPr>
          <w:rFonts w:cstheme="minorHAnsi"/>
          <w:bCs/>
          <w:lang w:val="en-GB"/>
        </w:rPr>
        <w:t>Introduction and base training of Partners on the MED4EBM EB-ICZM methods and tools;</w:t>
      </w:r>
    </w:p>
    <w:p w14:paraId="2AF75113" w14:textId="31930BE1" w:rsidR="00E73B18" w:rsidRPr="00933214" w:rsidRDefault="00933214" w:rsidP="00B320CA">
      <w:pPr>
        <w:pStyle w:val="Paragrafoelenco"/>
        <w:numPr>
          <w:ilvl w:val="0"/>
          <w:numId w:val="6"/>
        </w:numPr>
        <w:spacing w:after="0" w:line="240" w:lineRule="auto"/>
        <w:jc w:val="both"/>
        <w:rPr>
          <w:rFonts w:cstheme="minorHAnsi"/>
          <w:bCs/>
          <w:lang w:val="en-GB"/>
        </w:rPr>
      </w:pPr>
      <w:r w:rsidRPr="00933214">
        <w:rPr>
          <w:rFonts w:cstheme="minorHAnsi"/>
          <w:bCs/>
          <w:lang w:val="en-GB"/>
        </w:rPr>
        <w:t>D</w:t>
      </w:r>
      <w:r w:rsidR="00E73B18" w:rsidRPr="00933214">
        <w:rPr>
          <w:rFonts w:cstheme="minorHAnsi"/>
          <w:bCs/>
          <w:lang w:val="en-GB"/>
        </w:rPr>
        <w:t>efini</w:t>
      </w:r>
      <w:r w:rsidRPr="00933214">
        <w:rPr>
          <w:rFonts w:cstheme="minorHAnsi"/>
          <w:bCs/>
          <w:lang w:val="en-GB"/>
        </w:rPr>
        <w:t xml:space="preserve">tion of </w:t>
      </w:r>
      <w:r w:rsidR="00E73B18" w:rsidRPr="00933214">
        <w:rPr>
          <w:rFonts w:cstheme="minorHAnsi"/>
          <w:bCs/>
          <w:lang w:val="en-GB"/>
        </w:rPr>
        <w:t>the spatial and thematic scopes of the four EB-ICZM application</w:t>
      </w:r>
      <w:r w:rsidRPr="00933214">
        <w:rPr>
          <w:rFonts w:cstheme="minorHAnsi"/>
          <w:bCs/>
          <w:lang w:val="en-GB"/>
        </w:rPr>
        <w:t xml:space="preserve"> case</w:t>
      </w:r>
      <w:r w:rsidR="00E73B18" w:rsidRPr="00933214">
        <w:rPr>
          <w:rFonts w:cstheme="minorHAnsi"/>
          <w:bCs/>
          <w:lang w:val="en-GB"/>
        </w:rPr>
        <w:t>s to be implemented by MED4EBM</w:t>
      </w:r>
      <w:r w:rsidRPr="00933214">
        <w:rPr>
          <w:rFonts w:cstheme="minorHAnsi"/>
          <w:bCs/>
          <w:lang w:val="en-GB"/>
        </w:rPr>
        <w:t xml:space="preserve">, as well as related actors and </w:t>
      </w:r>
      <w:r w:rsidR="00E73B18" w:rsidRPr="00933214">
        <w:rPr>
          <w:rFonts w:cstheme="minorHAnsi"/>
          <w:bCs/>
          <w:lang w:val="en-GB"/>
        </w:rPr>
        <w:t>stakeholders</w:t>
      </w:r>
      <w:r w:rsidR="00114897">
        <w:rPr>
          <w:rFonts w:cstheme="minorHAnsi"/>
          <w:bCs/>
          <w:lang w:val="en-GB"/>
        </w:rPr>
        <w:t>.</w:t>
      </w:r>
    </w:p>
    <w:p w14:paraId="1CD84F7E" w14:textId="77777777" w:rsidR="00A445A0" w:rsidRDefault="00A445A0" w:rsidP="00113440">
      <w:pPr>
        <w:spacing w:after="0" w:line="240" w:lineRule="auto"/>
        <w:jc w:val="both"/>
        <w:rPr>
          <w:rFonts w:cstheme="minorHAnsi"/>
          <w:b/>
          <w:bCs/>
          <w:color w:val="365F91"/>
          <w:lang w:val="en-GB"/>
        </w:rPr>
      </w:pPr>
    </w:p>
    <w:p w14:paraId="165BF10E" w14:textId="5CDCC757" w:rsidR="008A1AE9" w:rsidRPr="00471BAC" w:rsidRDefault="008A1AE9" w:rsidP="00113440">
      <w:pPr>
        <w:spacing w:after="0" w:line="240" w:lineRule="auto"/>
        <w:jc w:val="both"/>
        <w:rPr>
          <w:rFonts w:cstheme="minorHAnsi"/>
          <w:b/>
          <w:bCs/>
          <w:color w:val="365F91"/>
          <w:lang w:val="en-GB"/>
        </w:rPr>
      </w:pPr>
      <w:r w:rsidRPr="00471BAC">
        <w:rPr>
          <w:rFonts w:cstheme="minorHAnsi"/>
          <w:b/>
          <w:bCs/>
          <w:color w:val="365F91"/>
          <w:lang w:val="en-GB"/>
        </w:rPr>
        <w:t>2</w:t>
      </w:r>
      <w:r w:rsidR="00BA2882">
        <w:rPr>
          <w:rFonts w:cstheme="minorHAnsi"/>
          <w:b/>
          <w:bCs/>
          <w:color w:val="365F91"/>
          <w:lang w:val="en-GB"/>
        </w:rPr>
        <w:t>.1</w:t>
      </w:r>
      <w:r w:rsidRPr="00471BAC">
        <w:rPr>
          <w:rFonts w:cstheme="minorHAnsi"/>
          <w:b/>
          <w:bCs/>
          <w:color w:val="365F91"/>
          <w:lang w:val="en-GB"/>
        </w:rPr>
        <w:t xml:space="preserve">.2 - </w:t>
      </w:r>
      <w:r w:rsidR="004D3C45">
        <w:rPr>
          <w:rFonts w:cstheme="minorHAnsi"/>
          <w:b/>
          <w:bCs/>
          <w:color w:val="365F91"/>
          <w:lang w:val="en-GB"/>
        </w:rPr>
        <w:t>Tasks</w:t>
      </w:r>
      <w:r w:rsidRPr="00471BAC">
        <w:rPr>
          <w:rFonts w:cstheme="minorHAnsi"/>
          <w:b/>
          <w:bCs/>
          <w:color w:val="365F91"/>
          <w:lang w:val="en-GB"/>
        </w:rPr>
        <w:t xml:space="preserve"> executed</w:t>
      </w:r>
    </w:p>
    <w:p w14:paraId="6433D8BA" w14:textId="56F4A145" w:rsidR="008A1AE9" w:rsidRDefault="008A1AE9" w:rsidP="00113440">
      <w:pPr>
        <w:spacing w:after="0" w:line="240" w:lineRule="auto"/>
        <w:jc w:val="both"/>
        <w:rPr>
          <w:rFonts w:cstheme="minorHAnsi"/>
          <w:b/>
          <w:bCs/>
          <w:color w:val="365F91"/>
          <w:lang w:val="en-GB"/>
        </w:rPr>
      </w:pPr>
    </w:p>
    <w:p w14:paraId="01DBBE19" w14:textId="3C3F3A01" w:rsidR="00D049B9" w:rsidRPr="00BA2882" w:rsidRDefault="00D049B9" w:rsidP="00113440">
      <w:pPr>
        <w:spacing w:after="0" w:line="240" w:lineRule="auto"/>
        <w:jc w:val="both"/>
        <w:rPr>
          <w:rFonts w:cstheme="minorHAnsi"/>
          <w:b/>
          <w:bCs/>
          <w:lang w:val="en-GB"/>
        </w:rPr>
      </w:pPr>
      <w:r w:rsidRPr="00BA2882">
        <w:rPr>
          <w:rFonts w:cstheme="minorHAnsi"/>
          <w:b/>
          <w:bCs/>
          <w:lang w:val="en-GB"/>
        </w:rPr>
        <w:t>Overview</w:t>
      </w:r>
    </w:p>
    <w:p w14:paraId="402265F0" w14:textId="77777777" w:rsidR="008436ED" w:rsidRDefault="008436ED" w:rsidP="00113440">
      <w:pPr>
        <w:spacing w:after="0" w:line="240" w:lineRule="auto"/>
        <w:jc w:val="both"/>
        <w:rPr>
          <w:rFonts w:cstheme="minorHAnsi"/>
          <w:lang w:val="en-GB"/>
        </w:rPr>
      </w:pPr>
    </w:p>
    <w:p w14:paraId="261875C6" w14:textId="47BCC790" w:rsidR="00697303" w:rsidRDefault="000B28E3" w:rsidP="00113440">
      <w:pPr>
        <w:spacing w:after="0" w:line="240" w:lineRule="auto"/>
        <w:jc w:val="both"/>
        <w:rPr>
          <w:rFonts w:cstheme="minorHAnsi"/>
          <w:lang w:val="en-GB"/>
        </w:rPr>
      </w:pPr>
      <w:r>
        <w:rPr>
          <w:rFonts w:cstheme="minorHAnsi"/>
          <w:lang w:val="en-GB"/>
        </w:rPr>
        <w:t xml:space="preserve">The execution of </w:t>
      </w:r>
      <w:r w:rsidR="008436ED">
        <w:rPr>
          <w:rFonts w:cstheme="minorHAnsi"/>
          <w:lang w:val="en-GB"/>
        </w:rPr>
        <w:t xml:space="preserve">WP3 and WP4 </w:t>
      </w:r>
      <w:r>
        <w:rPr>
          <w:rFonts w:cstheme="minorHAnsi"/>
          <w:lang w:val="en-GB"/>
        </w:rPr>
        <w:t>has been -and is being- affected by significant operational constraints related to the need to recover the 8</w:t>
      </w:r>
      <w:r w:rsidR="00B47426">
        <w:rPr>
          <w:rFonts w:cstheme="minorHAnsi"/>
          <w:lang w:val="en-GB"/>
        </w:rPr>
        <w:t>-</w:t>
      </w:r>
      <w:r>
        <w:rPr>
          <w:rFonts w:cstheme="minorHAnsi"/>
          <w:lang w:val="en-GB"/>
        </w:rPr>
        <w:t xml:space="preserve">months delay </w:t>
      </w:r>
      <w:r w:rsidR="008436ED">
        <w:rPr>
          <w:rFonts w:cstheme="minorHAnsi"/>
          <w:lang w:val="en-GB"/>
        </w:rPr>
        <w:t xml:space="preserve">in the starting of MED4EBM implementation activities </w:t>
      </w:r>
      <w:r>
        <w:rPr>
          <w:rFonts w:cstheme="minorHAnsi"/>
          <w:lang w:val="en-GB"/>
        </w:rPr>
        <w:t xml:space="preserve">and </w:t>
      </w:r>
      <w:r w:rsidR="00B47426">
        <w:rPr>
          <w:rFonts w:cstheme="minorHAnsi"/>
          <w:lang w:val="en-GB"/>
        </w:rPr>
        <w:t xml:space="preserve">to </w:t>
      </w:r>
      <w:r>
        <w:rPr>
          <w:rFonts w:cstheme="minorHAnsi"/>
          <w:lang w:val="en-GB"/>
        </w:rPr>
        <w:t xml:space="preserve">adapt to the new operational framework determined by the Covid-19 pandemic. </w:t>
      </w:r>
    </w:p>
    <w:p w14:paraId="09EA8BEC" w14:textId="77777777" w:rsidR="00697303" w:rsidRDefault="00697303" w:rsidP="00113440">
      <w:pPr>
        <w:spacing w:after="0" w:line="240" w:lineRule="auto"/>
        <w:jc w:val="both"/>
        <w:rPr>
          <w:rFonts w:cstheme="minorHAnsi"/>
          <w:lang w:val="en-GB"/>
        </w:rPr>
      </w:pPr>
    </w:p>
    <w:p w14:paraId="315604DB" w14:textId="52D3BB9B" w:rsidR="000B28E3" w:rsidRPr="00697303" w:rsidRDefault="000B28E3" w:rsidP="00113440">
      <w:pPr>
        <w:spacing w:after="0" w:line="240" w:lineRule="auto"/>
        <w:jc w:val="both"/>
        <w:rPr>
          <w:rFonts w:cstheme="minorHAnsi"/>
          <w:lang w:val="en-GB"/>
        </w:rPr>
      </w:pPr>
      <w:r>
        <w:rPr>
          <w:rFonts w:cstheme="minorHAnsi"/>
          <w:lang w:val="en-GB"/>
        </w:rPr>
        <w:t>In relation to the recovery of the initial delay, Partners have been forced to</w:t>
      </w:r>
      <w:r w:rsidRPr="00655D07">
        <w:rPr>
          <w:rFonts w:cstheme="minorHAnsi"/>
          <w:lang w:val="en-GB"/>
        </w:rPr>
        <w:t xml:space="preserve"> work simultaneously on both their administrative/operational mobilisation</w:t>
      </w:r>
      <w:r w:rsidR="00697303">
        <w:rPr>
          <w:rFonts w:cstheme="minorHAnsi"/>
          <w:lang w:val="en-GB"/>
        </w:rPr>
        <w:t>,</w:t>
      </w:r>
      <w:r w:rsidRPr="00655D07">
        <w:rPr>
          <w:rFonts w:cstheme="minorHAnsi"/>
          <w:lang w:val="en-GB"/>
        </w:rPr>
        <w:t xml:space="preserve"> </w:t>
      </w:r>
      <w:r>
        <w:rPr>
          <w:rFonts w:cstheme="minorHAnsi"/>
          <w:lang w:val="en-GB"/>
        </w:rPr>
        <w:t xml:space="preserve">for </w:t>
      </w:r>
      <w:r w:rsidR="00697303">
        <w:rPr>
          <w:rFonts w:cstheme="minorHAnsi"/>
          <w:lang w:val="en-GB"/>
        </w:rPr>
        <w:t xml:space="preserve">executing </w:t>
      </w:r>
      <w:r>
        <w:rPr>
          <w:rFonts w:cstheme="minorHAnsi"/>
          <w:lang w:val="en-GB"/>
        </w:rPr>
        <w:t xml:space="preserve">which </w:t>
      </w:r>
      <w:r w:rsidR="00697303">
        <w:rPr>
          <w:rFonts w:cstheme="minorHAnsi"/>
          <w:lang w:val="en-GB"/>
        </w:rPr>
        <w:t xml:space="preserve">three months had been allocated in </w:t>
      </w:r>
      <w:r>
        <w:rPr>
          <w:rFonts w:cstheme="minorHAnsi"/>
          <w:lang w:val="en-GB"/>
        </w:rPr>
        <w:t xml:space="preserve">the </w:t>
      </w:r>
      <w:r w:rsidR="00697303">
        <w:rPr>
          <w:rFonts w:cstheme="minorHAnsi"/>
          <w:lang w:val="en-GB"/>
        </w:rPr>
        <w:t xml:space="preserve">MED4EBM </w:t>
      </w:r>
      <w:r>
        <w:rPr>
          <w:rFonts w:cstheme="minorHAnsi"/>
          <w:lang w:val="en-GB"/>
        </w:rPr>
        <w:t xml:space="preserve">Application </w:t>
      </w:r>
      <w:r w:rsidR="00697303">
        <w:rPr>
          <w:rFonts w:cstheme="minorHAnsi"/>
          <w:lang w:val="en-GB"/>
        </w:rPr>
        <w:t>F</w:t>
      </w:r>
      <w:r>
        <w:rPr>
          <w:rFonts w:cstheme="minorHAnsi"/>
          <w:lang w:val="en-GB"/>
        </w:rPr>
        <w:t>orm</w:t>
      </w:r>
      <w:r w:rsidR="00697303">
        <w:rPr>
          <w:rFonts w:cstheme="minorHAnsi"/>
          <w:lang w:val="en-GB"/>
        </w:rPr>
        <w:t xml:space="preserve">, as well as </w:t>
      </w:r>
      <w:r w:rsidRPr="00655D07">
        <w:rPr>
          <w:rFonts w:cstheme="minorHAnsi"/>
          <w:lang w:val="en-GB"/>
        </w:rPr>
        <w:t xml:space="preserve">on </w:t>
      </w:r>
      <w:r w:rsidR="00697303">
        <w:rPr>
          <w:rFonts w:cstheme="minorHAnsi"/>
          <w:lang w:val="en-GB"/>
        </w:rPr>
        <w:t xml:space="preserve">designing and executing WP3 and WP4 </w:t>
      </w:r>
      <w:r w:rsidRPr="00655D07">
        <w:rPr>
          <w:rFonts w:cstheme="minorHAnsi"/>
          <w:lang w:val="en-GB"/>
        </w:rPr>
        <w:t>technical tasks</w:t>
      </w:r>
      <w:r w:rsidR="008436ED">
        <w:rPr>
          <w:rFonts w:cstheme="minorHAnsi"/>
          <w:lang w:val="en-GB"/>
        </w:rPr>
        <w:t xml:space="preserve">. Also, </w:t>
      </w:r>
      <w:r w:rsidR="008436ED" w:rsidRPr="00697303">
        <w:rPr>
          <w:rFonts w:cstheme="minorHAnsi"/>
          <w:lang w:val="en-GB"/>
        </w:rPr>
        <w:t xml:space="preserve">operational schedule </w:t>
      </w:r>
      <w:r w:rsidR="008436ED">
        <w:rPr>
          <w:rFonts w:cstheme="minorHAnsi"/>
          <w:lang w:val="en-GB"/>
        </w:rPr>
        <w:t xml:space="preserve">has been </w:t>
      </w:r>
      <w:r w:rsidRPr="00697303">
        <w:rPr>
          <w:rFonts w:cstheme="minorHAnsi"/>
          <w:lang w:val="en-GB"/>
        </w:rPr>
        <w:t>squeez</w:t>
      </w:r>
      <w:r w:rsidR="008436ED">
        <w:rPr>
          <w:rFonts w:cstheme="minorHAnsi"/>
          <w:lang w:val="en-GB"/>
        </w:rPr>
        <w:t xml:space="preserve">ed </w:t>
      </w:r>
      <w:r w:rsidRPr="00697303">
        <w:rPr>
          <w:rFonts w:cstheme="minorHAnsi"/>
          <w:lang w:val="en-GB"/>
        </w:rPr>
        <w:t xml:space="preserve">in the attempt to recover the </w:t>
      </w:r>
      <w:r w:rsidR="00697303">
        <w:rPr>
          <w:rFonts w:cstheme="minorHAnsi"/>
          <w:lang w:val="en-GB"/>
        </w:rPr>
        <w:t xml:space="preserve">said </w:t>
      </w:r>
      <w:r w:rsidRPr="00697303">
        <w:rPr>
          <w:rFonts w:cstheme="minorHAnsi"/>
          <w:lang w:val="en-GB"/>
        </w:rPr>
        <w:t xml:space="preserve">delay. </w:t>
      </w:r>
    </w:p>
    <w:p w14:paraId="44899CC8" w14:textId="77777777" w:rsidR="00697303" w:rsidRDefault="00697303" w:rsidP="00113440">
      <w:pPr>
        <w:pStyle w:val="Paragrafoelenco"/>
        <w:spacing w:after="0" w:line="240" w:lineRule="auto"/>
        <w:ind w:left="454"/>
        <w:jc w:val="both"/>
        <w:rPr>
          <w:rFonts w:cstheme="minorHAnsi"/>
          <w:lang w:val="en-GB"/>
        </w:rPr>
      </w:pPr>
    </w:p>
    <w:p w14:paraId="6B838239" w14:textId="77777777" w:rsidR="00FB0580" w:rsidRDefault="000B28E3" w:rsidP="00B9224D">
      <w:pPr>
        <w:spacing w:after="0" w:line="240" w:lineRule="auto"/>
        <w:jc w:val="both"/>
        <w:rPr>
          <w:rFonts w:cstheme="minorHAnsi"/>
          <w:lang w:val="en-GB"/>
        </w:rPr>
      </w:pPr>
      <w:r w:rsidRPr="00655D07">
        <w:rPr>
          <w:rFonts w:cstheme="minorHAnsi"/>
          <w:lang w:val="en-GB"/>
        </w:rPr>
        <w:t>With respect to the Covid-19 pandemic, in-presence meetings and workshop</w:t>
      </w:r>
      <w:r w:rsidR="00697303">
        <w:rPr>
          <w:rFonts w:cstheme="minorHAnsi"/>
          <w:lang w:val="en-GB"/>
        </w:rPr>
        <w:t>s</w:t>
      </w:r>
      <w:r w:rsidRPr="00655D07">
        <w:rPr>
          <w:rFonts w:cstheme="minorHAnsi"/>
          <w:lang w:val="en-GB"/>
        </w:rPr>
        <w:t xml:space="preserve"> have </w:t>
      </w:r>
      <w:r w:rsidR="00697303">
        <w:rPr>
          <w:rFonts w:cstheme="minorHAnsi"/>
          <w:lang w:val="en-GB"/>
        </w:rPr>
        <w:t xml:space="preserve">been </w:t>
      </w:r>
      <w:r w:rsidRPr="00655D07">
        <w:rPr>
          <w:rFonts w:cstheme="minorHAnsi"/>
          <w:lang w:val="en-GB"/>
        </w:rPr>
        <w:t xml:space="preserve">replaced with </w:t>
      </w:r>
      <w:r w:rsidR="00697303" w:rsidRPr="00655D07">
        <w:rPr>
          <w:rFonts w:cstheme="minorHAnsi"/>
          <w:lang w:val="en-GB"/>
        </w:rPr>
        <w:t>remotely coordinated</w:t>
      </w:r>
      <w:r w:rsidRPr="00655D07">
        <w:rPr>
          <w:rFonts w:cstheme="minorHAnsi"/>
          <w:lang w:val="en-GB"/>
        </w:rPr>
        <w:t xml:space="preserve"> work and Webinars (using Microsoft Teams</w:t>
      </w:r>
      <w:r w:rsidR="00113440">
        <w:rPr>
          <w:rFonts w:cstheme="minorHAnsi"/>
          <w:lang w:val="en-GB"/>
        </w:rPr>
        <w:t xml:space="preserve"> platform</w:t>
      </w:r>
      <w:r w:rsidRPr="00655D07">
        <w:rPr>
          <w:rFonts w:cstheme="minorHAnsi"/>
          <w:lang w:val="en-GB"/>
        </w:rPr>
        <w:t>).</w:t>
      </w:r>
      <w:r w:rsidR="00697303">
        <w:rPr>
          <w:rFonts w:cstheme="minorHAnsi"/>
          <w:lang w:val="en-GB"/>
        </w:rPr>
        <w:t xml:space="preserve"> This has multiplied the level of effort needed to execute the various tasks, because of the need to: split workshops in series of shorter working/training session</w:t>
      </w:r>
      <w:r w:rsidR="00B6105C">
        <w:rPr>
          <w:rFonts w:cstheme="minorHAnsi"/>
          <w:lang w:val="en-GB"/>
        </w:rPr>
        <w:t>s</w:t>
      </w:r>
      <w:r w:rsidR="00697303">
        <w:rPr>
          <w:rFonts w:cstheme="minorHAnsi"/>
          <w:lang w:val="en-GB"/>
        </w:rPr>
        <w:t xml:space="preserve"> involving smaller groups of participants; </w:t>
      </w:r>
      <w:r w:rsidR="00B6105C">
        <w:rPr>
          <w:rFonts w:cstheme="minorHAnsi"/>
          <w:lang w:val="en-GB"/>
        </w:rPr>
        <w:t xml:space="preserve">avoid too long </w:t>
      </w:r>
      <w:r w:rsidR="00697303">
        <w:rPr>
          <w:rFonts w:cstheme="minorHAnsi"/>
          <w:lang w:val="en-GB"/>
        </w:rPr>
        <w:t>session</w:t>
      </w:r>
      <w:r w:rsidR="00B6105C">
        <w:rPr>
          <w:rFonts w:cstheme="minorHAnsi"/>
          <w:lang w:val="en-GB"/>
        </w:rPr>
        <w:t xml:space="preserve">s </w:t>
      </w:r>
      <w:r w:rsidR="00113440">
        <w:rPr>
          <w:rFonts w:cstheme="minorHAnsi"/>
          <w:lang w:val="en-GB"/>
        </w:rPr>
        <w:t xml:space="preserve">for </w:t>
      </w:r>
      <w:r w:rsidR="00B6105C">
        <w:rPr>
          <w:rFonts w:cstheme="minorHAnsi"/>
          <w:lang w:val="en-GB"/>
        </w:rPr>
        <w:t>cop</w:t>
      </w:r>
      <w:r w:rsidR="00113440">
        <w:rPr>
          <w:rFonts w:cstheme="minorHAnsi"/>
          <w:lang w:val="en-GB"/>
        </w:rPr>
        <w:t xml:space="preserve">ing </w:t>
      </w:r>
      <w:r w:rsidR="00B6105C">
        <w:rPr>
          <w:rFonts w:cstheme="minorHAnsi"/>
          <w:lang w:val="en-GB"/>
        </w:rPr>
        <w:t xml:space="preserve">with the shorter attention span typical of remote working sessions and webinars; prepare differently and simulate working/training sessions in advance to </w:t>
      </w:r>
      <w:r w:rsidR="00697303">
        <w:rPr>
          <w:rFonts w:cstheme="minorHAnsi"/>
          <w:lang w:val="en-GB"/>
        </w:rPr>
        <w:t xml:space="preserve">enhance </w:t>
      </w:r>
      <w:r w:rsidR="00B6105C">
        <w:rPr>
          <w:rFonts w:cstheme="minorHAnsi"/>
          <w:lang w:val="en-GB"/>
        </w:rPr>
        <w:t>their effectiveness</w:t>
      </w:r>
      <w:r w:rsidR="00FB0580">
        <w:rPr>
          <w:rFonts w:cstheme="minorHAnsi"/>
          <w:lang w:val="en-GB"/>
        </w:rPr>
        <w:t>.</w:t>
      </w:r>
    </w:p>
    <w:p w14:paraId="21080F6F" w14:textId="77777777" w:rsidR="00FB0580" w:rsidRDefault="00FB0580" w:rsidP="00B9224D">
      <w:pPr>
        <w:spacing w:after="0" w:line="240" w:lineRule="auto"/>
        <w:jc w:val="both"/>
        <w:rPr>
          <w:rFonts w:cstheme="minorHAnsi"/>
          <w:lang w:val="en-GB"/>
        </w:rPr>
      </w:pPr>
    </w:p>
    <w:p w14:paraId="4C0507B8" w14:textId="3AA8FB4E" w:rsidR="000B28E3" w:rsidRDefault="00FB0580" w:rsidP="00B9224D">
      <w:pPr>
        <w:spacing w:after="0" w:line="240" w:lineRule="auto"/>
        <w:jc w:val="both"/>
        <w:rPr>
          <w:rFonts w:cstheme="minorHAnsi"/>
          <w:lang w:val="en-GB"/>
        </w:rPr>
      </w:pPr>
      <w:r>
        <w:rPr>
          <w:rFonts w:cstheme="minorHAnsi"/>
          <w:lang w:val="en-GB"/>
        </w:rPr>
        <w:t xml:space="preserve">All tasks of Phase 1 have been </w:t>
      </w:r>
      <w:r w:rsidR="001E2A69">
        <w:rPr>
          <w:rFonts w:cstheme="minorHAnsi"/>
          <w:lang w:val="en-GB"/>
        </w:rPr>
        <w:t xml:space="preserve">successfully </w:t>
      </w:r>
      <w:r>
        <w:rPr>
          <w:rFonts w:cstheme="minorHAnsi"/>
          <w:lang w:val="en-GB"/>
        </w:rPr>
        <w:t xml:space="preserve">executed and related goals effectively achieved. All Partners have </w:t>
      </w:r>
      <w:r w:rsidR="00A34D2E">
        <w:rPr>
          <w:rFonts w:cstheme="minorHAnsi"/>
          <w:lang w:val="en-GB"/>
        </w:rPr>
        <w:t>learned</w:t>
      </w:r>
      <w:r>
        <w:rPr>
          <w:rFonts w:cstheme="minorHAnsi"/>
          <w:lang w:val="en-GB"/>
        </w:rPr>
        <w:t xml:space="preserve"> enough on MED4EBM methods and tools to move forward in the implementation of WP3 and WP4</w:t>
      </w:r>
      <w:r w:rsidRPr="004E5B32">
        <w:rPr>
          <w:rFonts w:cstheme="minorHAnsi"/>
          <w:lang w:val="en-GB"/>
        </w:rPr>
        <w:t xml:space="preserve">, and avail </w:t>
      </w:r>
      <w:r w:rsidRPr="004E5B32">
        <w:rPr>
          <w:rFonts w:cstheme="minorHAnsi"/>
          <w:bCs/>
          <w:lang w:val="en-GB"/>
        </w:rPr>
        <w:t>spatial</w:t>
      </w:r>
      <w:r>
        <w:rPr>
          <w:rFonts w:cstheme="minorHAnsi"/>
          <w:bCs/>
          <w:lang w:val="en-GB"/>
        </w:rPr>
        <w:t>/</w:t>
      </w:r>
      <w:r w:rsidRPr="00933214">
        <w:rPr>
          <w:rFonts w:cstheme="minorHAnsi"/>
          <w:bCs/>
          <w:lang w:val="en-GB"/>
        </w:rPr>
        <w:t xml:space="preserve">thematic </w:t>
      </w:r>
      <w:r>
        <w:rPr>
          <w:rFonts w:cstheme="minorHAnsi"/>
          <w:bCs/>
          <w:lang w:val="en-GB"/>
        </w:rPr>
        <w:t>scoping and a</w:t>
      </w:r>
      <w:r w:rsidR="001E2A69">
        <w:rPr>
          <w:rFonts w:cstheme="minorHAnsi"/>
          <w:bCs/>
          <w:lang w:val="en-GB"/>
        </w:rPr>
        <w:t>n</w:t>
      </w:r>
      <w:r>
        <w:rPr>
          <w:rFonts w:cstheme="minorHAnsi"/>
          <w:bCs/>
          <w:lang w:val="en-GB"/>
        </w:rPr>
        <w:t xml:space="preserve"> actors/stakeholders </w:t>
      </w:r>
      <w:r w:rsidR="001E2A69">
        <w:rPr>
          <w:rFonts w:cstheme="minorHAnsi"/>
          <w:bCs/>
          <w:lang w:val="en-GB"/>
        </w:rPr>
        <w:t xml:space="preserve">map </w:t>
      </w:r>
      <w:r>
        <w:rPr>
          <w:rFonts w:cstheme="minorHAnsi"/>
          <w:bCs/>
          <w:lang w:val="en-GB"/>
        </w:rPr>
        <w:t xml:space="preserve">to adequately plan for the execution of </w:t>
      </w:r>
      <w:r>
        <w:rPr>
          <w:rFonts w:cstheme="minorHAnsi"/>
          <w:bCs/>
          <w:lang w:val="en-GB"/>
        </w:rPr>
        <w:lastRenderedPageBreak/>
        <w:t>next Phases.</w:t>
      </w:r>
      <w:r w:rsidR="00247BEB">
        <w:rPr>
          <w:rFonts w:cstheme="minorHAnsi"/>
          <w:bCs/>
          <w:lang w:val="en-GB"/>
        </w:rPr>
        <w:t xml:space="preserve"> Local Units for handling </w:t>
      </w:r>
      <w:r w:rsidR="00247BEB" w:rsidRPr="00933214">
        <w:rPr>
          <w:rFonts w:cstheme="minorHAnsi"/>
          <w:bCs/>
          <w:lang w:val="en-GB"/>
        </w:rPr>
        <w:t>EB-ICZM application cases</w:t>
      </w:r>
      <w:r w:rsidR="00247BEB">
        <w:rPr>
          <w:rFonts w:cstheme="minorHAnsi"/>
          <w:bCs/>
          <w:lang w:val="en-GB"/>
        </w:rPr>
        <w:t xml:space="preserve"> in the four MED4EBM target areas have been established by the Partners</w:t>
      </w:r>
      <w:r w:rsidR="000B023B">
        <w:rPr>
          <w:rFonts w:cstheme="minorHAnsi"/>
          <w:bCs/>
          <w:lang w:val="en-GB"/>
        </w:rPr>
        <w:t xml:space="preserve">, and </w:t>
      </w:r>
      <w:r w:rsidR="00247BEB">
        <w:rPr>
          <w:rFonts w:cstheme="minorHAnsi"/>
          <w:bCs/>
          <w:lang w:val="en-GB"/>
        </w:rPr>
        <w:t xml:space="preserve">the </w:t>
      </w:r>
      <w:r w:rsidR="00247BEB" w:rsidRPr="00D222FF">
        <w:rPr>
          <w:rFonts w:cstheme="minorHAnsi"/>
          <w:lang w:val="en-GB"/>
        </w:rPr>
        <w:t>EB-ICZM Technical Team</w:t>
      </w:r>
      <w:r w:rsidR="00247BEB">
        <w:rPr>
          <w:rFonts w:cstheme="minorHAnsi"/>
          <w:lang w:val="en-GB"/>
        </w:rPr>
        <w:t xml:space="preserve"> is</w:t>
      </w:r>
      <w:r w:rsidR="000B023B">
        <w:rPr>
          <w:rFonts w:cstheme="minorHAnsi"/>
          <w:lang w:val="en-GB"/>
        </w:rPr>
        <w:t xml:space="preserve"> expected to be completed soon.</w:t>
      </w:r>
      <w:r w:rsidR="007D3F7E">
        <w:rPr>
          <w:rFonts w:cstheme="minorHAnsi"/>
          <w:lang w:val="en-GB"/>
        </w:rPr>
        <w:t xml:space="preserve"> </w:t>
      </w:r>
    </w:p>
    <w:p w14:paraId="7FBDB87F" w14:textId="2C5BE62F" w:rsidR="007D3F7E" w:rsidRDefault="007D3F7E" w:rsidP="00B9224D">
      <w:pPr>
        <w:spacing w:after="0" w:line="240" w:lineRule="auto"/>
        <w:jc w:val="both"/>
        <w:rPr>
          <w:rFonts w:cstheme="minorHAnsi"/>
          <w:lang w:val="en-GB"/>
        </w:rPr>
      </w:pPr>
    </w:p>
    <w:p w14:paraId="5C9A7143" w14:textId="00E01BB2" w:rsidR="007D3F7E" w:rsidRDefault="007D3F7E" w:rsidP="00B9224D">
      <w:pPr>
        <w:spacing w:after="0" w:line="240" w:lineRule="auto"/>
        <w:jc w:val="both"/>
        <w:rPr>
          <w:rFonts w:cstheme="minorHAnsi"/>
          <w:lang w:val="en-GB"/>
        </w:rPr>
      </w:pPr>
      <w:r>
        <w:rPr>
          <w:rFonts w:cstheme="minorHAnsi"/>
          <w:lang w:val="en-GB"/>
        </w:rPr>
        <w:t>Report drafting on methods, tasks, and outcomes of Phase 1 has been performed in the second half of November 2020.</w:t>
      </w:r>
    </w:p>
    <w:p w14:paraId="3E5A3FC7" w14:textId="77777777" w:rsidR="00CC242A" w:rsidRDefault="00CC242A" w:rsidP="00B9224D">
      <w:pPr>
        <w:spacing w:after="0" w:line="240" w:lineRule="auto"/>
        <w:jc w:val="both"/>
        <w:rPr>
          <w:rFonts w:cstheme="minorHAnsi"/>
          <w:b/>
          <w:bCs/>
          <w:color w:val="365F91"/>
          <w:lang w:val="en-GB"/>
        </w:rPr>
      </w:pPr>
    </w:p>
    <w:p w14:paraId="597B2524" w14:textId="0DC2D2C5" w:rsidR="00D049B9" w:rsidRPr="00BA2882" w:rsidRDefault="00D049B9" w:rsidP="00B9224D">
      <w:pPr>
        <w:spacing w:after="0" w:line="240" w:lineRule="auto"/>
        <w:jc w:val="both"/>
        <w:rPr>
          <w:b/>
          <w:bCs/>
          <w:lang w:val="en-GB"/>
        </w:rPr>
      </w:pPr>
      <w:r w:rsidRPr="00BA2882">
        <w:rPr>
          <w:b/>
          <w:bCs/>
          <w:lang w:val="en-GB"/>
        </w:rPr>
        <w:t>Task 1</w:t>
      </w:r>
    </w:p>
    <w:p w14:paraId="42C709FB" w14:textId="77777777" w:rsidR="00D049B9" w:rsidRDefault="00D049B9" w:rsidP="00B9224D">
      <w:pPr>
        <w:spacing w:after="0" w:line="240" w:lineRule="auto"/>
        <w:jc w:val="both"/>
        <w:rPr>
          <w:b/>
          <w:bCs/>
          <w:lang w:val="en-GB"/>
        </w:rPr>
      </w:pPr>
    </w:p>
    <w:p w14:paraId="3C440D68" w14:textId="1B5F726F" w:rsidR="00EC1A9C" w:rsidRDefault="00EC1A9C" w:rsidP="00B9224D">
      <w:pPr>
        <w:spacing w:after="0" w:line="240" w:lineRule="auto"/>
        <w:jc w:val="both"/>
        <w:rPr>
          <w:lang w:val="en-GB"/>
        </w:rPr>
      </w:pPr>
      <w:r w:rsidRPr="00D049B9">
        <w:rPr>
          <w:lang w:val="en-GB"/>
        </w:rPr>
        <w:t>The first Task in the execution of Phase 1 has been</w:t>
      </w:r>
      <w:r>
        <w:rPr>
          <w:lang w:val="en-GB"/>
        </w:rPr>
        <w:t xml:space="preserve"> the d</w:t>
      </w:r>
      <w:r w:rsidRPr="00107FA4">
        <w:rPr>
          <w:rFonts w:cstheme="minorHAnsi"/>
          <w:shd w:val="clear" w:color="auto" w:fill="FFFFFF"/>
          <w:lang w:val="en-GB"/>
        </w:rPr>
        <w:t xml:space="preserve">rafting of </w:t>
      </w:r>
      <w:r>
        <w:rPr>
          <w:rFonts w:cstheme="minorHAnsi"/>
          <w:shd w:val="clear" w:color="auto" w:fill="FFFFFF"/>
          <w:lang w:val="en-GB"/>
        </w:rPr>
        <w:t>a comprehensive document to illustrate</w:t>
      </w:r>
      <w:r w:rsidR="00A37579">
        <w:rPr>
          <w:rFonts w:cstheme="minorHAnsi"/>
          <w:shd w:val="clear" w:color="auto" w:fill="FFFFFF"/>
          <w:lang w:val="en-GB"/>
        </w:rPr>
        <w:t xml:space="preserve"> </w:t>
      </w:r>
      <w:r w:rsidRPr="00107FA4">
        <w:rPr>
          <w:rFonts w:cstheme="minorHAnsi"/>
          <w:shd w:val="clear" w:color="auto" w:fill="FFFFFF"/>
          <w:lang w:val="en-GB"/>
        </w:rPr>
        <w:t xml:space="preserve">technical and methodological references and </w:t>
      </w:r>
      <w:r>
        <w:rPr>
          <w:rFonts w:cstheme="minorHAnsi"/>
          <w:shd w:val="clear" w:color="auto" w:fill="FFFFFF"/>
          <w:lang w:val="en-GB"/>
        </w:rPr>
        <w:t xml:space="preserve">a work-plan </w:t>
      </w:r>
      <w:r w:rsidRPr="00107FA4">
        <w:rPr>
          <w:rFonts w:cstheme="minorHAnsi"/>
          <w:shd w:val="clear" w:color="auto" w:fill="FFFFFF"/>
          <w:lang w:val="en-GB"/>
        </w:rPr>
        <w:t>for the execution of WP3 and WP4</w:t>
      </w:r>
      <w:r w:rsidR="00A37579">
        <w:rPr>
          <w:rFonts w:cstheme="minorHAnsi"/>
          <w:shd w:val="clear" w:color="auto" w:fill="FFFFFF"/>
          <w:lang w:val="en-GB"/>
        </w:rPr>
        <w:t xml:space="preserve">. </w:t>
      </w:r>
      <w:r w:rsidR="00B47426">
        <w:rPr>
          <w:rFonts w:cstheme="minorHAnsi"/>
          <w:lang w:val="en-GB"/>
        </w:rPr>
        <w:t>This document</w:t>
      </w:r>
      <w:r w:rsidR="001D785D">
        <w:rPr>
          <w:rFonts w:cstheme="minorHAnsi"/>
          <w:lang w:val="en-GB"/>
        </w:rPr>
        <w:t xml:space="preserve"> </w:t>
      </w:r>
      <w:r w:rsidR="001D785D">
        <w:rPr>
          <w:rFonts w:cstheme="minorHAnsi"/>
          <w:shd w:val="clear" w:color="auto" w:fill="FFFFFF"/>
          <w:lang w:val="en-GB"/>
        </w:rPr>
        <w:t>(</w:t>
      </w:r>
      <w:r w:rsidR="00AA4BA0">
        <w:rPr>
          <w:rFonts w:cstheme="minorHAnsi"/>
          <w:lang w:val="en-GB"/>
        </w:rPr>
        <w:t xml:space="preserve">Deliverable </w:t>
      </w:r>
      <w:r w:rsidR="00333C8E">
        <w:rPr>
          <w:rFonts w:cstheme="minorHAnsi"/>
          <w:lang w:val="en-GB"/>
        </w:rPr>
        <w:t>3</w:t>
      </w:r>
      <w:r w:rsidR="0034763A">
        <w:rPr>
          <w:rFonts w:cstheme="minorHAnsi"/>
          <w:lang w:val="en-GB"/>
        </w:rPr>
        <w:t>.1</w:t>
      </w:r>
      <w:r w:rsidR="00333C8E">
        <w:rPr>
          <w:rFonts w:cstheme="minorHAnsi"/>
          <w:lang w:val="en-GB"/>
        </w:rPr>
        <w:t>.</w:t>
      </w:r>
      <w:r w:rsidR="00CA3A38">
        <w:rPr>
          <w:rFonts w:cstheme="minorHAnsi"/>
          <w:lang w:val="en-GB"/>
        </w:rPr>
        <w:t>1</w:t>
      </w:r>
      <w:r w:rsidR="001D785D">
        <w:rPr>
          <w:rFonts w:cstheme="minorHAnsi"/>
          <w:shd w:val="clear" w:color="auto" w:fill="FFFFFF"/>
          <w:lang w:val="en-GB"/>
        </w:rPr>
        <w:t>)</w:t>
      </w:r>
      <w:r w:rsidR="00B47426">
        <w:rPr>
          <w:rFonts w:cstheme="minorHAnsi"/>
          <w:lang w:val="en-GB"/>
        </w:rPr>
        <w:t xml:space="preserve"> has been prepared by PROGES </w:t>
      </w:r>
      <w:r w:rsidR="00B47426">
        <w:rPr>
          <w:rFonts w:cstheme="minorHAnsi"/>
          <w:shd w:val="clear" w:color="auto" w:fill="FFFFFF"/>
          <w:lang w:val="en-GB"/>
        </w:rPr>
        <w:t>(June 15</w:t>
      </w:r>
      <w:r w:rsidR="00B47426" w:rsidRPr="00EC1A9C">
        <w:rPr>
          <w:rFonts w:cstheme="minorHAnsi"/>
          <w:shd w:val="clear" w:color="auto" w:fill="FFFFFF"/>
          <w:vertAlign w:val="superscript"/>
          <w:lang w:val="en-GB"/>
        </w:rPr>
        <w:t>th</w:t>
      </w:r>
      <w:r w:rsidR="00B47426">
        <w:rPr>
          <w:rFonts w:cstheme="minorHAnsi"/>
          <w:shd w:val="clear" w:color="auto" w:fill="FFFFFF"/>
          <w:lang w:val="en-GB"/>
        </w:rPr>
        <w:t xml:space="preserve"> to </w:t>
      </w:r>
      <w:r w:rsidR="00271F7E">
        <w:rPr>
          <w:rFonts w:cstheme="minorHAnsi"/>
          <w:shd w:val="clear" w:color="auto" w:fill="FFFFFF"/>
          <w:lang w:val="en-GB"/>
        </w:rPr>
        <w:t>August 4</w:t>
      </w:r>
      <w:r w:rsidR="00271F7E" w:rsidRPr="00271F7E">
        <w:rPr>
          <w:rFonts w:cstheme="minorHAnsi"/>
          <w:shd w:val="clear" w:color="auto" w:fill="FFFFFF"/>
          <w:vertAlign w:val="superscript"/>
          <w:lang w:val="en-GB"/>
        </w:rPr>
        <w:t>th</w:t>
      </w:r>
      <w:r w:rsidR="00B47426">
        <w:rPr>
          <w:rFonts w:cstheme="minorHAnsi"/>
          <w:shd w:val="clear" w:color="auto" w:fill="FFFFFF"/>
          <w:lang w:val="en-GB"/>
        </w:rPr>
        <w:t>, 2020) an</w:t>
      </w:r>
      <w:r w:rsidR="00A37579">
        <w:rPr>
          <w:rFonts w:cstheme="minorHAnsi"/>
          <w:shd w:val="clear" w:color="auto" w:fill="FFFFFF"/>
          <w:lang w:val="en-GB"/>
        </w:rPr>
        <w:t>d</w:t>
      </w:r>
      <w:r w:rsidR="00B47426">
        <w:rPr>
          <w:rFonts w:cstheme="minorHAnsi"/>
          <w:shd w:val="clear" w:color="auto" w:fill="FFFFFF"/>
          <w:lang w:val="en-GB"/>
        </w:rPr>
        <w:t xml:space="preserve"> </w:t>
      </w:r>
      <w:r w:rsidR="001D785D">
        <w:rPr>
          <w:rFonts w:cstheme="minorHAnsi"/>
          <w:shd w:val="clear" w:color="auto" w:fill="FFFFFF"/>
          <w:lang w:val="en-GB"/>
        </w:rPr>
        <w:t xml:space="preserve">has </w:t>
      </w:r>
      <w:r w:rsidR="00B47426">
        <w:rPr>
          <w:rFonts w:cstheme="minorHAnsi"/>
          <w:shd w:val="clear" w:color="auto" w:fill="FFFFFF"/>
          <w:lang w:val="en-GB"/>
        </w:rPr>
        <w:t xml:space="preserve">then </w:t>
      </w:r>
      <w:r w:rsidR="001D785D">
        <w:rPr>
          <w:rFonts w:cstheme="minorHAnsi"/>
          <w:shd w:val="clear" w:color="auto" w:fill="FFFFFF"/>
          <w:lang w:val="en-GB"/>
        </w:rPr>
        <w:t xml:space="preserve">been </w:t>
      </w:r>
      <w:r w:rsidR="00B47426">
        <w:rPr>
          <w:rFonts w:cstheme="minorHAnsi"/>
          <w:shd w:val="clear" w:color="auto" w:fill="FFFFFF"/>
          <w:lang w:val="en-GB"/>
        </w:rPr>
        <w:t xml:space="preserve">shared with and illustrated to all partners </w:t>
      </w:r>
      <w:r w:rsidR="00271F7E">
        <w:rPr>
          <w:rFonts w:cstheme="minorHAnsi"/>
          <w:shd w:val="clear" w:color="auto" w:fill="FFFFFF"/>
          <w:lang w:val="en-GB"/>
        </w:rPr>
        <w:t>during the second MED4EBM steering committee (July 16</w:t>
      </w:r>
      <w:r w:rsidR="00271F7E" w:rsidRPr="00271F7E">
        <w:rPr>
          <w:rFonts w:cstheme="minorHAnsi"/>
          <w:shd w:val="clear" w:color="auto" w:fill="FFFFFF"/>
          <w:vertAlign w:val="superscript"/>
          <w:lang w:val="en-GB"/>
        </w:rPr>
        <w:t>th</w:t>
      </w:r>
      <w:r w:rsidR="00271F7E">
        <w:rPr>
          <w:rFonts w:cstheme="minorHAnsi"/>
          <w:shd w:val="clear" w:color="auto" w:fill="FFFFFF"/>
          <w:lang w:val="en-GB"/>
        </w:rPr>
        <w:t xml:space="preserve"> and August 5</w:t>
      </w:r>
      <w:r w:rsidR="00271F7E" w:rsidRPr="00271F7E">
        <w:rPr>
          <w:rFonts w:cstheme="minorHAnsi"/>
          <w:shd w:val="clear" w:color="auto" w:fill="FFFFFF"/>
          <w:vertAlign w:val="superscript"/>
          <w:lang w:val="en-GB"/>
        </w:rPr>
        <w:t>th</w:t>
      </w:r>
      <w:r w:rsidR="00271F7E">
        <w:rPr>
          <w:rFonts w:cstheme="minorHAnsi"/>
          <w:shd w:val="clear" w:color="auto" w:fill="FFFFFF"/>
          <w:lang w:val="en-GB"/>
        </w:rPr>
        <w:t>, 2020)</w:t>
      </w:r>
      <w:r w:rsidR="00B47426">
        <w:rPr>
          <w:rFonts w:cstheme="minorHAnsi"/>
          <w:lang w:val="en-GB"/>
        </w:rPr>
        <w:t>.</w:t>
      </w:r>
    </w:p>
    <w:p w14:paraId="4F2B8332" w14:textId="77777777" w:rsidR="00D049B9" w:rsidRDefault="00D049B9" w:rsidP="00B9224D">
      <w:pPr>
        <w:spacing w:after="0" w:line="240" w:lineRule="auto"/>
        <w:jc w:val="both"/>
        <w:rPr>
          <w:b/>
          <w:bCs/>
          <w:u w:val="single"/>
          <w:lang w:val="en-GB"/>
        </w:rPr>
      </w:pPr>
    </w:p>
    <w:p w14:paraId="376400D9" w14:textId="7D44E0D1" w:rsidR="00D049B9" w:rsidRPr="00BA2882" w:rsidRDefault="00D049B9" w:rsidP="00B9224D">
      <w:pPr>
        <w:spacing w:after="0" w:line="240" w:lineRule="auto"/>
        <w:jc w:val="both"/>
        <w:rPr>
          <w:b/>
          <w:bCs/>
          <w:lang w:val="en-GB"/>
        </w:rPr>
      </w:pPr>
      <w:r w:rsidRPr="00BA2882">
        <w:rPr>
          <w:b/>
          <w:bCs/>
          <w:lang w:val="en-GB"/>
        </w:rPr>
        <w:t>Task 2</w:t>
      </w:r>
    </w:p>
    <w:p w14:paraId="08F0DAB4" w14:textId="77777777" w:rsidR="005E259C" w:rsidRDefault="005E259C" w:rsidP="00B9224D">
      <w:pPr>
        <w:spacing w:after="0" w:line="240" w:lineRule="auto"/>
        <w:jc w:val="both"/>
        <w:rPr>
          <w:rFonts w:cstheme="minorHAnsi"/>
          <w:shd w:val="clear" w:color="auto" w:fill="FFFFFF"/>
          <w:lang w:val="en-GB"/>
        </w:rPr>
      </w:pPr>
    </w:p>
    <w:p w14:paraId="57216859" w14:textId="6BD8DD5F" w:rsidR="005E259C" w:rsidRPr="00493718" w:rsidRDefault="005E259C" w:rsidP="00B9224D">
      <w:pPr>
        <w:spacing w:after="0" w:line="240" w:lineRule="auto"/>
        <w:jc w:val="both"/>
        <w:rPr>
          <w:rFonts w:cstheme="minorHAnsi"/>
          <w:shd w:val="clear" w:color="auto" w:fill="FFFFFF"/>
          <w:lang w:val="en-GB"/>
        </w:rPr>
      </w:pPr>
      <w:r>
        <w:rPr>
          <w:rFonts w:cstheme="minorHAnsi"/>
          <w:shd w:val="clear" w:color="auto" w:fill="FFFFFF"/>
          <w:lang w:val="en-GB"/>
        </w:rPr>
        <w:t xml:space="preserve">All partners have been trained by PROGES </w:t>
      </w:r>
      <w:r w:rsidR="00D049B9" w:rsidRPr="00EB3120">
        <w:rPr>
          <w:rFonts w:cstheme="minorHAnsi"/>
          <w:shd w:val="clear" w:color="auto" w:fill="FFFFFF"/>
          <w:lang w:val="en-GB"/>
        </w:rPr>
        <w:t xml:space="preserve">on </w:t>
      </w:r>
      <w:r>
        <w:rPr>
          <w:rFonts w:cstheme="minorHAnsi"/>
          <w:shd w:val="clear" w:color="auto" w:fill="FFFFFF"/>
          <w:lang w:val="en-GB"/>
        </w:rPr>
        <w:t xml:space="preserve">the principles, objectives and methodologies of Ecosystem Based Management in coastal and marine areas as well as on the methods and tools applied by MED4EBM to promote </w:t>
      </w:r>
      <w:r w:rsidRPr="005E259C">
        <w:rPr>
          <w:rFonts w:cstheme="minorHAnsi"/>
          <w:shd w:val="clear" w:color="auto" w:fill="FFFFFF"/>
          <w:lang w:val="en-GB"/>
        </w:rPr>
        <w:t>EB-ICZM in the Mediterranean by establishing the EB-ICZM-</w:t>
      </w:r>
      <w:r w:rsidRPr="00493718">
        <w:rPr>
          <w:rFonts w:cstheme="minorHAnsi"/>
          <w:shd w:val="clear" w:color="auto" w:fill="FFFFFF"/>
          <w:lang w:val="en-GB"/>
        </w:rPr>
        <w:t>DSSs and developing the EB-ICZM-GPs mentioned in Section 1.1 an</w:t>
      </w:r>
      <w:r w:rsidR="00A62C09">
        <w:rPr>
          <w:rFonts w:cstheme="minorHAnsi"/>
          <w:shd w:val="clear" w:color="auto" w:fill="FFFFFF"/>
          <w:lang w:val="en-GB"/>
        </w:rPr>
        <w:t>d</w:t>
      </w:r>
      <w:r w:rsidRPr="00493718">
        <w:rPr>
          <w:rFonts w:cstheme="minorHAnsi"/>
          <w:shd w:val="clear" w:color="auto" w:fill="FFFFFF"/>
          <w:lang w:val="en-GB"/>
        </w:rPr>
        <w:t xml:space="preserve"> 1.2. </w:t>
      </w:r>
    </w:p>
    <w:p w14:paraId="0199E315" w14:textId="77777777" w:rsidR="005E259C" w:rsidRPr="00493718" w:rsidRDefault="005E259C" w:rsidP="00B9224D">
      <w:pPr>
        <w:spacing w:after="0" w:line="240" w:lineRule="auto"/>
        <w:jc w:val="both"/>
        <w:rPr>
          <w:rFonts w:cstheme="minorHAnsi"/>
          <w:shd w:val="clear" w:color="auto" w:fill="FFFFFF"/>
          <w:lang w:val="en-GB"/>
        </w:rPr>
      </w:pPr>
    </w:p>
    <w:p w14:paraId="66B5FDFF" w14:textId="0322310D" w:rsidR="00B65571" w:rsidRPr="008F3064" w:rsidRDefault="005E259C" w:rsidP="00B9224D">
      <w:pPr>
        <w:spacing w:after="0" w:line="240" w:lineRule="auto"/>
        <w:jc w:val="both"/>
        <w:rPr>
          <w:rFonts w:cstheme="minorHAnsi"/>
          <w:shd w:val="clear" w:color="auto" w:fill="FFFFFF"/>
          <w:lang w:val="en-GB"/>
        </w:rPr>
      </w:pPr>
      <w:r w:rsidRPr="00493718">
        <w:rPr>
          <w:rFonts w:cstheme="minorHAnsi"/>
          <w:shd w:val="clear" w:color="auto" w:fill="FFFFFF"/>
          <w:lang w:val="en-GB"/>
        </w:rPr>
        <w:t>An applied on-the-job training exercise has been conducted</w:t>
      </w:r>
      <w:r w:rsidR="001D785D" w:rsidRPr="00493718">
        <w:rPr>
          <w:rFonts w:cstheme="minorHAnsi"/>
          <w:shd w:val="clear" w:color="auto" w:fill="FFFFFF"/>
          <w:lang w:val="en-GB"/>
        </w:rPr>
        <w:t xml:space="preserve"> (August 28</w:t>
      </w:r>
      <w:r w:rsidR="001D785D" w:rsidRPr="00493718">
        <w:rPr>
          <w:rFonts w:cstheme="minorHAnsi"/>
          <w:shd w:val="clear" w:color="auto" w:fill="FFFFFF"/>
          <w:vertAlign w:val="superscript"/>
          <w:lang w:val="en-GB"/>
        </w:rPr>
        <w:t>th</w:t>
      </w:r>
      <w:r w:rsidR="001D785D" w:rsidRPr="00493718">
        <w:rPr>
          <w:rFonts w:cstheme="minorHAnsi"/>
          <w:shd w:val="clear" w:color="auto" w:fill="FFFFFF"/>
          <w:lang w:val="en-GB"/>
        </w:rPr>
        <w:t xml:space="preserve"> to November 6</w:t>
      </w:r>
      <w:r w:rsidR="001D785D" w:rsidRPr="00493718">
        <w:rPr>
          <w:rFonts w:cstheme="minorHAnsi"/>
          <w:shd w:val="clear" w:color="auto" w:fill="FFFFFF"/>
          <w:vertAlign w:val="superscript"/>
          <w:lang w:val="en-GB"/>
        </w:rPr>
        <w:t>th</w:t>
      </w:r>
      <w:r w:rsidR="001D785D" w:rsidRPr="00493718">
        <w:rPr>
          <w:rFonts w:cstheme="minorHAnsi"/>
          <w:shd w:val="clear" w:color="auto" w:fill="FFFFFF"/>
          <w:lang w:val="en-GB"/>
        </w:rPr>
        <w:t>, 2020</w:t>
      </w:r>
      <w:r w:rsidR="001D785D">
        <w:rPr>
          <w:rFonts w:cstheme="minorHAnsi"/>
          <w:shd w:val="clear" w:color="auto" w:fill="FFFFFF"/>
          <w:lang w:val="en-GB"/>
        </w:rPr>
        <w:t>)</w:t>
      </w:r>
      <w:r>
        <w:rPr>
          <w:rFonts w:cstheme="minorHAnsi"/>
          <w:shd w:val="clear" w:color="auto" w:fill="FFFFFF"/>
          <w:lang w:val="en-GB"/>
        </w:rPr>
        <w:t xml:space="preserve"> </w:t>
      </w:r>
      <w:r w:rsidR="002B4CD9">
        <w:rPr>
          <w:rFonts w:cstheme="minorHAnsi"/>
          <w:shd w:val="clear" w:color="auto" w:fill="FFFFFF"/>
          <w:lang w:val="en-GB"/>
        </w:rPr>
        <w:t>through</w:t>
      </w:r>
      <w:r>
        <w:rPr>
          <w:rFonts w:cstheme="minorHAnsi"/>
          <w:shd w:val="clear" w:color="auto" w:fill="FFFFFF"/>
          <w:lang w:val="en-GB"/>
        </w:rPr>
        <w:t xml:space="preserve"> </w:t>
      </w:r>
      <w:r w:rsidR="002B4CD9">
        <w:rPr>
          <w:rFonts w:cstheme="minorHAnsi"/>
          <w:shd w:val="clear" w:color="auto" w:fill="FFFFFF"/>
          <w:lang w:val="en-GB"/>
        </w:rPr>
        <w:t>a series of webinars sessions and homework exercises by trainers which has covered all the five phases for implementing WP3 and WP4 illustrated</w:t>
      </w:r>
      <w:r w:rsidR="001D785D">
        <w:rPr>
          <w:rFonts w:cstheme="minorHAnsi"/>
          <w:shd w:val="clear" w:color="auto" w:fill="FFFFFF"/>
          <w:lang w:val="en-GB"/>
        </w:rPr>
        <w:t xml:space="preserve"> in Section 1.3</w:t>
      </w:r>
      <w:r w:rsidR="002B4CD9">
        <w:rPr>
          <w:rFonts w:cstheme="minorHAnsi"/>
          <w:shd w:val="clear" w:color="auto" w:fill="FFFFFF"/>
          <w:lang w:val="en-GB"/>
        </w:rPr>
        <w:t xml:space="preserve">. More specially, the trainees have executed applied training exercises to implement all </w:t>
      </w:r>
      <w:r w:rsidR="002B4CD9" w:rsidRPr="002B4CD9">
        <w:rPr>
          <w:rFonts w:cstheme="minorHAnsi"/>
          <w:shd w:val="clear" w:color="auto" w:fill="FFFFFF"/>
          <w:lang w:val="en-GB"/>
        </w:rPr>
        <w:t>EB-ICZM-DSS analytical methods</w:t>
      </w:r>
      <w:r w:rsidR="002B4CD9">
        <w:rPr>
          <w:rFonts w:cstheme="minorHAnsi"/>
          <w:shd w:val="clear" w:color="auto" w:fill="FFFFFF"/>
          <w:lang w:val="en-GB"/>
        </w:rPr>
        <w:t xml:space="preserve"> (</w:t>
      </w:r>
      <w:r w:rsidR="008F1C99">
        <w:rPr>
          <w:rFonts w:cstheme="minorHAnsi"/>
          <w:lang w:val="en-GB"/>
        </w:rPr>
        <w:t xml:space="preserve">Deliverable </w:t>
      </w:r>
      <w:r w:rsidR="009F0B96">
        <w:rPr>
          <w:rFonts w:cstheme="minorHAnsi"/>
          <w:lang w:val="en-GB"/>
        </w:rPr>
        <w:t>3</w:t>
      </w:r>
      <w:r w:rsidR="0034763A">
        <w:rPr>
          <w:rFonts w:cstheme="minorHAnsi"/>
          <w:lang w:val="en-GB"/>
        </w:rPr>
        <w:t>.1</w:t>
      </w:r>
      <w:r w:rsidR="009F0B96">
        <w:rPr>
          <w:rFonts w:cstheme="minorHAnsi"/>
          <w:lang w:val="en-GB"/>
        </w:rPr>
        <w:t>.1</w:t>
      </w:r>
      <w:r w:rsidR="002B4CD9">
        <w:rPr>
          <w:rFonts w:cstheme="minorHAnsi"/>
          <w:shd w:val="clear" w:color="auto" w:fill="FFFFFF"/>
          <w:lang w:val="en-GB"/>
        </w:rPr>
        <w:t xml:space="preserve">, Section 2.2.2) using the </w:t>
      </w:r>
      <w:r w:rsidR="002B4CD9" w:rsidRPr="002B4CD9">
        <w:rPr>
          <w:rFonts w:cstheme="minorHAnsi"/>
          <w:shd w:val="clear" w:color="auto" w:fill="FFFFFF"/>
          <w:lang w:val="en-GB"/>
        </w:rPr>
        <w:t xml:space="preserve">EB-ICZM-DSS software </w:t>
      </w:r>
      <w:r w:rsidR="002B4CD9">
        <w:rPr>
          <w:rFonts w:cstheme="minorHAnsi"/>
          <w:shd w:val="clear" w:color="auto" w:fill="FFFFFF"/>
          <w:lang w:val="en-GB"/>
        </w:rPr>
        <w:t>tools (</w:t>
      </w:r>
      <w:r w:rsidR="008F1C99">
        <w:rPr>
          <w:rFonts w:cstheme="minorHAnsi"/>
          <w:lang w:val="en-GB"/>
        </w:rPr>
        <w:t xml:space="preserve">Deliverable </w:t>
      </w:r>
      <w:r w:rsidR="009F0B96">
        <w:rPr>
          <w:rFonts w:cstheme="minorHAnsi"/>
          <w:lang w:val="en-GB"/>
        </w:rPr>
        <w:t>3</w:t>
      </w:r>
      <w:r w:rsidR="0034763A">
        <w:rPr>
          <w:rFonts w:cstheme="minorHAnsi"/>
          <w:lang w:val="en-GB"/>
        </w:rPr>
        <w:t>.1</w:t>
      </w:r>
      <w:r w:rsidR="009F0B96">
        <w:rPr>
          <w:rFonts w:cstheme="minorHAnsi"/>
          <w:lang w:val="en-GB"/>
        </w:rPr>
        <w:t>.1</w:t>
      </w:r>
      <w:r w:rsidR="002B4CD9">
        <w:rPr>
          <w:rFonts w:cstheme="minorHAnsi"/>
          <w:shd w:val="clear" w:color="auto" w:fill="FFFFFF"/>
          <w:lang w:val="en-GB"/>
        </w:rPr>
        <w:t>, Section 2.2.3) focusing their own areas and using their own datasets.</w:t>
      </w:r>
      <w:r w:rsidR="00501734">
        <w:rPr>
          <w:rFonts w:cstheme="minorHAnsi"/>
          <w:shd w:val="clear" w:color="auto" w:fill="FFFFFF"/>
          <w:lang w:val="en-GB"/>
        </w:rPr>
        <w:t xml:space="preserve"> </w:t>
      </w:r>
      <w:r w:rsidR="00B65571" w:rsidRPr="008F3064">
        <w:rPr>
          <w:rFonts w:cstheme="minorHAnsi"/>
          <w:shd w:val="clear" w:color="auto" w:fill="FFFFFF"/>
          <w:lang w:val="en-GB"/>
        </w:rPr>
        <w:t xml:space="preserve">The training has been attended by </w:t>
      </w:r>
      <w:r w:rsidR="00A62C09">
        <w:rPr>
          <w:rFonts w:cstheme="minorHAnsi"/>
          <w:shd w:val="clear" w:color="auto" w:fill="FFFFFF"/>
          <w:lang w:val="en-GB"/>
        </w:rPr>
        <w:t>30</w:t>
      </w:r>
      <w:r w:rsidR="00B65571" w:rsidRPr="008F3064">
        <w:rPr>
          <w:rFonts w:cstheme="minorHAnsi"/>
          <w:shd w:val="clear" w:color="auto" w:fill="FFFFFF"/>
          <w:lang w:val="en-GB"/>
        </w:rPr>
        <w:t xml:space="preserve"> </w:t>
      </w:r>
      <w:r w:rsidR="00A62C09">
        <w:rPr>
          <w:rFonts w:cstheme="minorHAnsi"/>
          <w:shd w:val="clear" w:color="auto" w:fill="FFFFFF"/>
          <w:lang w:val="en-GB"/>
        </w:rPr>
        <w:t xml:space="preserve">professionals </w:t>
      </w:r>
      <w:r w:rsidR="00B65571" w:rsidRPr="008F3064">
        <w:rPr>
          <w:rFonts w:cstheme="minorHAnsi"/>
          <w:shd w:val="clear" w:color="auto" w:fill="FFFFFF"/>
          <w:lang w:val="en-GB"/>
        </w:rPr>
        <w:t xml:space="preserve">from the four partners, as well as by </w:t>
      </w:r>
      <w:r w:rsidR="00A62C09">
        <w:rPr>
          <w:rFonts w:cstheme="minorHAnsi"/>
          <w:shd w:val="clear" w:color="auto" w:fill="FFFFFF"/>
          <w:lang w:val="en-GB"/>
        </w:rPr>
        <w:t>5</w:t>
      </w:r>
      <w:r w:rsidR="00493718">
        <w:rPr>
          <w:rFonts w:cstheme="minorHAnsi"/>
          <w:shd w:val="clear" w:color="auto" w:fill="FFFFFF"/>
          <w:lang w:val="en-GB"/>
        </w:rPr>
        <w:t xml:space="preserve"> </w:t>
      </w:r>
      <w:r w:rsidR="00B65571" w:rsidRPr="008F3064">
        <w:rPr>
          <w:rFonts w:cstheme="minorHAnsi"/>
          <w:shd w:val="clear" w:color="auto" w:fill="FFFFFF"/>
          <w:lang w:val="en-GB"/>
        </w:rPr>
        <w:t>representative</w:t>
      </w:r>
      <w:r w:rsidR="00971CDA">
        <w:rPr>
          <w:rFonts w:cstheme="minorHAnsi"/>
          <w:shd w:val="clear" w:color="auto" w:fill="FFFFFF"/>
          <w:lang w:val="en-GB"/>
        </w:rPr>
        <w:t>s</w:t>
      </w:r>
      <w:r w:rsidR="00B65571" w:rsidRPr="008F3064">
        <w:rPr>
          <w:rFonts w:cstheme="minorHAnsi"/>
          <w:shd w:val="clear" w:color="auto" w:fill="FFFFFF"/>
          <w:lang w:val="en-GB"/>
        </w:rPr>
        <w:t xml:space="preserve"> of local </w:t>
      </w:r>
      <w:r w:rsidR="008F3064" w:rsidRPr="008F3064">
        <w:rPr>
          <w:rFonts w:cstheme="minorHAnsi"/>
          <w:shd w:val="clear" w:color="auto" w:fill="FFFFFF"/>
          <w:lang w:val="en-GB"/>
        </w:rPr>
        <w:t>stakeholders</w:t>
      </w:r>
      <w:r w:rsidR="00B65571" w:rsidRPr="008F3064">
        <w:rPr>
          <w:rFonts w:cstheme="minorHAnsi"/>
          <w:shd w:val="clear" w:color="auto" w:fill="FFFFFF"/>
          <w:lang w:val="en-GB"/>
        </w:rPr>
        <w:t xml:space="preserve"> and other </w:t>
      </w:r>
      <w:r w:rsidR="00A62C09">
        <w:rPr>
          <w:rFonts w:cstheme="minorHAnsi"/>
          <w:shd w:val="clear" w:color="auto" w:fill="FFFFFF"/>
          <w:lang w:val="en-GB"/>
        </w:rPr>
        <w:t>2</w:t>
      </w:r>
      <w:r w:rsidR="00493718">
        <w:rPr>
          <w:rFonts w:cstheme="minorHAnsi"/>
          <w:shd w:val="clear" w:color="auto" w:fill="FFFFFF"/>
          <w:lang w:val="en-GB"/>
        </w:rPr>
        <w:t xml:space="preserve"> staff of </w:t>
      </w:r>
      <w:r w:rsidR="00B65571" w:rsidRPr="008F3064">
        <w:rPr>
          <w:rFonts w:cstheme="minorHAnsi"/>
          <w:shd w:val="clear" w:color="auto" w:fill="FFFFFF"/>
          <w:lang w:val="en-GB"/>
        </w:rPr>
        <w:t xml:space="preserve">ENI </w:t>
      </w:r>
      <w:r w:rsidR="00B65571" w:rsidRPr="002B3AD9">
        <w:rPr>
          <w:rFonts w:cstheme="minorHAnsi"/>
          <w:shd w:val="clear" w:color="auto" w:fill="FFFFFF"/>
          <w:lang w:val="en-GB"/>
        </w:rPr>
        <w:t xml:space="preserve">CBC MED </w:t>
      </w:r>
      <w:r w:rsidR="008F3064" w:rsidRPr="002B3AD9">
        <w:rPr>
          <w:rFonts w:cstheme="minorHAnsi"/>
          <w:shd w:val="clear" w:color="auto" w:fill="FFFFFF"/>
          <w:lang w:val="en-GB"/>
        </w:rPr>
        <w:t>synergic</w:t>
      </w:r>
      <w:r w:rsidR="00B65571" w:rsidRPr="002B3AD9">
        <w:rPr>
          <w:rFonts w:cstheme="minorHAnsi"/>
          <w:shd w:val="clear" w:color="auto" w:fill="FFFFFF"/>
          <w:lang w:val="en-GB"/>
        </w:rPr>
        <w:t xml:space="preserve"> projects</w:t>
      </w:r>
      <w:r w:rsidR="008F3064" w:rsidRPr="002B3AD9">
        <w:rPr>
          <w:rFonts w:cstheme="minorHAnsi"/>
          <w:shd w:val="clear" w:color="auto" w:fill="FFFFFF"/>
          <w:lang w:val="en-GB"/>
        </w:rPr>
        <w:t>.</w:t>
      </w:r>
      <w:r w:rsidR="00B65571" w:rsidRPr="002B3AD9">
        <w:rPr>
          <w:rFonts w:cstheme="minorHAnsi"/>
          <w:shd w:val="clear" w:color="auto" w:fill="FFFFFF"/>
          <w:lang w:val="en-GB"/>
        </w:rPr>
        <w:t xml:space="preserve"> </w:t>
      </w:r>
      <w:r w:rsidR="0050310F" w:rsidRPr="002B3AD9">
        <w:rPr>
          <w:rFonts w:cstheme="minorHAnsi"/>
          <w:shd w:val="clear" w:color="auto" w:fill="FFFFFF"/>
          <w:lang w:val="en-GB"/>
        </w:rPr>
        <w:t xml:space="preserve">Attendance sheets and screenshots form this training are available in </w:t>
      </w:r>
      <w:r w:rsidR="00AA4BA0">
        <w:rPr>
          <w:rFonts w:cstheme="minorHAnsi"/>
          <w:lang w:val="en-GB"/>
        </w:rPr>
        <w:t xml:space="preserve">Deliverable </w:t>
      </w:r>
      <w:r w:rsidR="0050310F" w:rsidRPr="002B3AD9">
        <w:rPr>
          <w:rFonts w:cstheme="minorHAnsi"/>
          <w:lang w:val="en-GB"/>
        </w:rPr>
        <w:t>3.</w:t>
      </w:r>
      <w:r w:rsidR="0034763A">
        <w:rPr>
          <w:rFonts w:cstheme="minorHAnsi"/>
          <w:lang w:val="en-GB"/>
        </w:rPr>
        <w:t>1.</w:t>
      </w:r>
      <w:r w:rsidR="00AA4BA0">
        <w:rPr>
          <w:rFonts w:cstheme="minorHAnsi"/>
          <w:lang w:val="en-GB"/>
        </w:rPr>
        <w:t>7</w:t>
      </w:r>
      <w:r w:rsidR="0050310F" w:rsidRPr="002B3AD9">
        <w:rPr>
          <w:rFonts w:cstheme="minorHAnsi"/>
          <w:lang w:val="en-GB"/>
        </w:rPr>
        <w:t>.</w:t>
      </w:r>
    </w:p>
    <w:p w14:paraId="0EB3AA11" w14:textId="77777777" w:rsidR="00B65571" w:rsidRDefault="00B65571" w:rsidP="00B9224D">
      <w:pPr>
        <w:spacing w:after="0" w:line="240" w:lineRule="auto"/>
        <w:jc w:val="both"/>
        <w:rPr>
          <w:b/>
          <w:bCs/>
          <w:u w:val="single"/>
          <w:lang w:val="en-GB"/>
        </w:rPr>
      </w:pPr>
    </w:p>
    <w:p w14:paraId="2B01353E" w14:textId="7E4DF6F0" w:rsidR="00B65571" w:rsidRPr="00BA2882" w:rsidRDefault="00B65571" w:rsidP="00B9224D">
      <w:pPr>
        <w:spacing w:after="0" w:line="240" w:lineRule="auto"/>
        <w:jc w:val="both"/>
        <w:rPr>
          <w:b/>
          <w:bCs/>
          <w:lang w:val="en-GB"/>
        </w:rPr>
      </w:pPr>
      <w:r w:rsidRPr="00BA2882">
        <w:rPr>
          <w:b/>
          <w:bCs/>
          <w:lang w:val="en-GB"/>
        </w:rPr>
        <w:t>Task 3</w:t>
      </w:r>
    </w:p>
    <w:p w14:paraId="68646762" w14:textId="77777777" w:rsidR="00B65571" w:rsidRDefault="00B65571" w:rsidP="00B9224D">
      <w:pPr>
        <w:spacing w:after="0" w:line="240" w:lineRule="auto"/>
        <w:jc w:val="both"/>
        <w:rPr>
          <w:lang w:val="en-GB"/>
        </w:rPr>
      </w:pPr>
    </w:p>
    <w:p w14:paraId="5DF7F727" w14:textId="525B2AA0" w:rsidR="00CA3A38" w:rsidRPr="00CA3A38" w:rsidRDefault="00B65571" w:rsidP="00CA3A38">
      <w:pPr>
        <w:spacing w:after="0" w:line="240" w:lineRule="auto"/>
        <w:jc w:val="both"/>
        <w:rPr>
          <w:b/>
          <w:bCs/>
          <w:u w:val="single"/>
          <w:lang w:val="en-GB"/>
        </w:rPr>
      </w:pPr>
      <w:r w:rsidRPr="001D785D">
        <w:rPr>
          <w:lang w:val="en-GB"/>
        </w:rPr>
        <w:t xml:space="preserve">Task 3 has been </w:t>
      </w:r>
      <w:r w:rsidR="008F3064" w:rsidRPr="001D785D">
        <w:rPr>
          <w:lang w:val="en-GB"/>
        </w:rPr>
        <w:t>executed in parallel with Task 2, between September 8</w:t>
      </w:r>
      <w:r w:rsidR="008F3064" w:rsidRPr="001D785D">
        <w:rPr>
          <w:vertAlign w:val="superscript"/>
          <w:lang w:val="en-GB"/>
        </w:rPr>
        <w:t>th</w:t>
      </w:r>
      <w:r w:rsidR="008F3064" w:rsidRPr="001D785D">
        <w:rPr>
          <w:lang w:val="en-GB"/>
        </w:rPr>
        <w:t xml:space="preserve"> and 30</w:t>
      </w:r>
      <w:r w:rsidR="008F3064" w:rsidRPr="001D785D">
        <w:rPr>
          <w:vertAlign w:val="superscript"/>
          <w:lang w:val="en-GB"/>
        </w:rPr>
        <w:t>th</w:t>
      </w:r>
      <w:r w:rsidR="008F3064" w:rsidRPr="001D785D">
        <w:rPr>
          <w:lang w:val="en-GB"/>
        </w:rPr>
        <w:t xml:space="preserve"> 2020, and has focused the d</w:t>
      </w:r>
      <w:r w:rsidRPr="001D785D">
        <w:rPr>
          <w:lang w:val="en-GB"/>
        </w:rPr>
        <w:t xml:space="preserve">rafting of </w:t>
      </w:r>
      <w:r w:rsidR="008A02C0" w:rsidRPr="001D785D">
        <w:rPr>
          <w:lang w:val="en-GB"/>
        </w:rPr>
        <w:t xml:space="preserve">a </w:t>
      </w:r>
      <w:r w:rsidRPr="001D785D">
        <w:rPr>
          <w:i/>
          <w:iCs/>
          <w:lang w:val="en-GB"/>
        </w:rPr>
        <w:t>Thematic Scoping and Key-Stakeholders Mapping Report</w:t>
      </w:r>
      <w:r w:rsidR="008A02C0" w:rsidRPr="001D785D">
        <w:rPr>
          <w:lang w:val="en-GB"/>
        </w:rPr>
        <w:t xml:space="preserve"> for each of the four MED</w:t>
      </w:r>
      <w:r w:rsidR="008A02C0" w:rsidRPr="00333C8E">
        <w:rPr>
          <w:rFonts w:cstheme="minorHAnsi"/>
          <w:shd w:val="clear" w:color="auto" w:fill="FFFFFF"/>
          <w:lang w:val="en-GB"/>
        </w:rPr>
        <w:t>4EBM target areas</w:t>
      </w:r>
      <w:r w:rsidR="00E60BCB" w:rsidRPr="00333C8E">
        <w:rPr>
          <w:rFonts w:cstheme="minorHAnsi"/>
          <w:shd w:val="clear" w:color="auto" w:fill="FFFFFF"/>
          <w:lang w:val="en-GB"/>
        </w:rPr>
        <w:t xml:space="preserve"> </w:t>
      </w:r>
      <w:r w:rsidR="00E60BCB">
        <w:rPr>
          <w:rFonts w:cstheme="minorHAnsi"/>
          <w:shd w:val="clear" w:color="auto" w:fill="FFFFFF"/>
          <w:lang w:val="en-GB"/>
        </w:rPr>
        <w:t>(</w:t>
      </w:r>
      <w:r w:rsidR="00333C8E" w:rsidRPr="00333C8E">
        <w:rPr>
          <w:rFonts w:cstheme="minorHAnsi"/>
          <w:shd w:val="clear" w:color="auto" w:fill="FFFFFF"/>
          <w:lang w:val="en-GB"/>
        </w:rPr>
        <w:t>Deliverables 3.</w:t>
      </w:r>
      <w:r w:rsidR="0034763A">
        <w:rPr>
          <w:rFonts w:cstheme="minorHAnsi"/>
          <w:shd w:val="clear" w:color="auto" w:fill="FFFFFF"/>
          <w:lang w:val="en-GB"/>
        </w:rPr>
        <w:t>1.5</w:t>
      </w:r>
      <w:r w:rsidR="00333C8E" w:rsidRPr="00333C8E">
        <w:rPr>
          <w:rFonts w:cstheme="minorHAnsi"/>
          <w:shd w:val="clear" w:color="auto" w:fill="FFFFFF"/>
          <w:lang w:val="en-GB"/>
        </w:rPr>
        <w:t>, 3.</w:t>
      </w:r>
      <w:r w:rsidR="0034763A">
        <w:rPr>
          <w:rFonts w:cstheme="minorHAnsi"/>
          <w:shd w:val="clear" w:color="auto" w:fill="FFFFFF"/>
          <w:lang w:val="en-GB"/>
        </w:rPr>
        <w:t xml:space="preserve">1.6, </w:t>
      </w:r>
      <w:r w:rsidR="00333C8E" w:rsidRPr="00333C8E">
        <w:rPr>
          <w:rFonts w:cstheme="minorHAnsi"/>
          <w:shd w:val="clear" w:color="auto" w:fill="FFFFFF"/>
          <w:lang w:val="en-GB"/>
        </w:rPr>
        <w:t>3.</w:t>
      </w:r>
      <w:r w:rsidR="0034763A">
        <w:rPr>
          <w:rFonts w:cstheme="minorHAnsi"/>
          <w:shd w:val="clear" w:color="auto" w:fill="FFFFFF"/>
          <w:lang w:val="en-GB"/>
        </w:rPr>
        <w:t>1.7</w:t>
      </w:r>
      <w:r w:rsidR="00333C8E" w:rsidRPr="00333C8E">
        <w:rPr>
          <w:rFonts w:cstheme="minorHAnsi"/>
          <w:shd w:val="clear" w:color="auto" w:fill="FFFFFF"/>
          <w:lang w:val="en-GB"/>
        </w:rPr>
        <w:t xml:space="preserve"> and 3.</w:t>
      </w:r>
      <w:r w:rsidR="0034763A">
        <w:rPr>
          <w:rFonts w:cstheme="minorHAnsi"/>
          <w:shd w:val="clear" w:color="auto" w:fill="FFFFFF"/>
          <w:lang w:val="en-GB"/>
        </w:rPr>
        <w:t>1.8</w:t>
      </w:r>
      <w:r w:rsidR="00E60BCB">
        <w:rPr>
          <w:rFonts w:cstheme="minorHAnsi"/>
          <w:shd w:val="clear" w:color="auto" w:fill="FFFFFF"/>
          <w:lang w:val="en-GB"/>
        </w:rPr>
        <w:t>)</w:t>
      </w:r>
      <w:r w:rsidRPr="00333C8E">
        <w:rPr>
          <w:rFonts w:cstheme="minorHAnsi"/>
          <w:shd w:val="clear" w:color="auto" w:fill="FFFFFF"/>
          <w:lang w:val="en-GB"/>
        </w:rPr>
        <w:t>.</w:t>
      </w:r>
      <w:r w:rsidR="00CA3A38">
        <w:rPr>
          <w:rFonts w:cstheme="minorHAnsi"/>
          <w:shd w:val="clear" w:color="auto" w:fill="FFFFFF"/>
          <w:lang w:val="en-GB"/>
        </w:rPr>
        <w:t xml:space="preserve"> Toward better informing the development of these </w:t>
      </w:r>
      <w:r w:rsidR="00CA3A38" w:rsidRPr="001D785D">
        <w:rPr>
          <w:i/>
          <w:iCs/>
          <w:lang w:val="en-GB"/>
        </w:rPr>
        <w:t>Report</w:t>
      </w:r>
      <w:r w:rsidR="00CA3A38">
        <w:rPr>
          <w:i/>
          <w:iCs/>
          <w:lang w:val="en-GB"/>
        </w:rPr>
        <w:t>s</w:t>
      </w:r>
      <w:r w:rsidR="00CA3A38" w:rsidRPr="00CA3A38">
        <w:rPr>
          <w:lang w:val="en-GB"/>
        </w:rPr>
        <w:t xml:space="preserve">, two </w:t>
      </w:r>
      <w:r w:rsidR="00CA3A38">
        <w:rPr>
          <w:lang w:val="en-GB"/>
        </w:rPr>
        <w:t xml:space="preserve">ICZM profiles have also been prepared for </w:t>
      </w:r>
      <w:proofErr w:type="spellStart"/>
      <w:r w:rsidR="00CA3A38">
        <w:rPr>
          <w:lang w:val="en-GB"/>
        </w:rPr>
        <w:t>Keniss</w:t>
      </w:r>
      <w:proofErr w:type="spellEnd"/>
      <w:r w:rsidR="00CA3A38">
        <w:rPr>
          <w:lang w:val="en-GB"/>
        </w:rPr>
        <w:t xml:space="preserve"> Islands (</w:t>
      </w:r>
      <w:r w:rsidR="008F1C99">
        <w:rPr>
          <w:rFonts w:cstheme="minorHAnsi"/>
          <w:lang w:val="en-GB"/>
        </w:rPr>
        <w:t xml:space="preserve">Deliverable </w:t>
      </w:r>
      <w:r w:rsidR="00CA3A38">
        <w:rPr>
          <w:rFonts w:cstheme="minorHAnsi"/>
          <w:lang w:val="en-GB"/>
        </w:rPr>
        <w:t>3.</w:t>
      </w:r>
      <w:r w:rsidR="0034763A">
        <w:rPr>
          <w:rFonts w:cstheme="minorHAnsi"/>
          <w:lang w:val="en-GB"/>
        </w:rPr>
        <w:t>1.</w:t>
      </w:r>
      <w:r w:rsidR="008F1C99">
        <w:rPr>
          <w:rFonts w:cstheme="minorHAnsi"/>
          <w:lang w:val="en-GB"/>
        </w:rPr>
        <w:t>5</w:t>
      </w:r>
      <w:r w:rsidR="00CA3A38">
        <w:rPr>
          <w:rFonts w:cstheme="minorHAnsi"/>
          <w:lang w:val="en-GB"/>
        </w:rPr>
        <w:t>:</w:t>
      </w:r>
      <w:r w:rsidR="00CA3A38" w:rsidRPr="00CA3A38">
        <w:rPr>
          <w:rFonts w:ascii="Arial" w:hAnsi="Arial" w:cs="Arial"/>
          <w:color w:val="000000"/>
          <w:sz w:val="24"/>
          <w:szCs w:val="24"/>
          <w:lang w:val="en-GB"/>
        </w:rPr>
        <w:t xml:space="preserve"> </w:t>
      </w:r>
      <w:proofErr w:type="spellStart"/>
      <w:r w:rsidR="00CA3A38" w:rsidRPr="00CA3A38">
        <w:rPr>
          <w:i/>
          <w:iCs/>
          <w:lang w:val="en-GB"/>
        </w:rPr>
        <w:t>Kneiss</w:t>
      </w:r>
      <w:proofErr w:type="spellEnd"/>
      <w:r w:rsidR="00CA3A38" w:rsidRPr="00CA3A38">
        <w:rPr>
          <w:i/>
          <w:iCs/>
          <w:lang w:val="en-GB"/>
        </w:rPr>
        <w:t xml:space="preserve"> Islands: Environmental characteristics and perspectives to Integrated Coastal Zone Management program</w:t>
      </w:r>
      <w:r w:rsidR="00CA3A38">
        <w:rPr>
          <w:lang w:val="en-GB"/>
        </w:rPr>
        <w:t>) and Aqaba (</w:t>
      </w:r>
      <w:r w:rsidR="008F1C99">
        <w:rPr>
          <w:rFonts w:cstheme="minorHAnsi"/>
          <w:lang w:val="en-GB"/>
        </w:rPr>
        <w:t xml:space="preserve">Deliverable </w:t>
      </w:r>
      <w:r w:rsidR="00CA3A38">
        <w:rPr>
          <w:rFonts w:cstheme="minorHAnsi"/>
          <w:lang w:val="en-GB"/>
        </w:rPr>
        <w:t>3.</w:t>
      </w:r>
      <w:r w:rsidR="0034763A">
        <w:rPr>
          <w:rFonts w:cstheme="minorHAnsi"/>
          <w:lang w:val="en-GB"/>
        </w:rPr>
        <w:t>1.</w:t>
      </w:r>
      <w:r w:rsidR="008F1C99">
        <w:rPr>
          <w:rFonts w:cstheme="minorHAnsi"/>
          <w:lang w:val="en-GB"/>
        </w:rPr>
        <w:t>4</w:t>
      </w:r>
      <w:r w:rsidR="00CA3A38">
        <w:rPr>
          <w:rFonts w:cstheme="minorHAnsi"/>
          <w:lang w:val="en-GB"/>
        </w:rPr>
        <w:t>:</w:t>
      </w:r>
      <w:r w:rsidR="00CA3A38" w:rsidRPr="00CA3A38">
        <w:rPr>
          <w:rFonts w:ascii="Arial" w:hAnsi="Arial" w:cs="Arial"/>
          <w:color w:val="000000"/>
          <w:sz w:val="24"/>
          <w:szCs w:val="24"/>
          <w:lang w:val="en-GB"/>
        </w:rPr>
        <w:t xml:space="preserve"> </w:t>
      </w:r>
      <w:r w:rsidR="00CA3A38" w:rsidRPr="00CA3A38">
        <w:rPr>
          <w:i/>
          <w:iCs/>
          <w:lang w:val="en-GB"/>
        </w:rPr>
        <w:t>Full information on Aqaba Coastal Zone</w:t>
      </w:r>
      <w:r w:rsidR="00CA3A38">
        <w:rPr>
          <w:lang w:val="en-GB"/>
        </w:rPr>
        <w:t>) by INSTM and JREDS respectively.</w:t>
      </w:r>
    </w:p>
    <w:p w14:paraId="5A440C68" w14:textId="77777777" w:rsidR="00CA3A38" w:rsidRDefault="00CA3A38" w:rsidP="00B9224D">
      <w:pPr>
        <w:spacing w:after="0" w:line="240" w:lineRule="auto"/>
        <w:jc w:val="both"/>
        <w:rPr>
          <w:b/>
          <w:bCs/>
          <w:u w:val="single"/>
          <w:lang w:val="en-GB"/>
        </w:rPr>
      </w:pPr>
    </w:p>
    <w:p w14:paraId="43783440" w14:textId="4ABC8DC3" w:rsidR="00CC242A" w:rsidRPr="00BA2882" w:rsidRDefault="00CC242A" w:rsidP="00B9224D">
      <w:pPr>
        <w:spacing w:after="0" w:line="240" w:lineRule="auto"/>
        <w:jc w:val="both"/>
        <w:rPr>
          <w:b/>
          <w:bCs/>
          <w:lang w:val="en-GB"/>
        </w:rPr>
      </w:pPr>
      <w:r w:rsidRPr="000345A7">
        <w:rPr>
          <w:b/>
          <w:bCs/>
          <w:lang w:val="en-GB"/>
        </w:rPr>
        <w:t>Task 4</w:t>
      </w:r>
    </w:p>
    <w:p w14:paraId="75794161" w14:textId="3D51E21E" w:rsidR="00CC242A" w:rsidRDefault="00CC242A" w:rsidP="00B9224D">
      <w:pPr>
        <w:spacing w:after="0" w:line="240" w:lineRule="auto"/>
        <w:jc w:val="both"/>
        <w:rPr>
          <w:lang w:val="en-GB"/>
        </w:rPr>
      </w:pPr>
    </w:p>
    <w:p w14:paraId="613FF00F" w14:textId="204B5000" w:rsidR="00333C8E" w:rsidRPr="000345A7" w:rsidRDefault="000345A7" w:rsidP="00333C8E">
      <w:pPr>
        <w:spacing w:after="0" w:line="240" w:lineRule="auto"/>
        <w:jc w:val="both"/>
        <w:rPr>
          <w:lang w:val="en-GB"/>
        </w:rPr>
      </w:pPr>
      <w:r>
        <w:rPr>
          <w:lang w:val="en-GB"/>
        </w:rPr>
        <w:t>During Task 4</w:t>
      </w:r>
      <w:r w:rsidR="00F82FF8">
        <w:rPr>
          <w:lang w:val="en-GB"/>
        </w:rPr>
        <w:t xml:space="preserve"> (</w:t>
      </w:r>
      <w:r w:rsidR="00F82FF8">
        <w:rPr>
          <w:rFonts w:cstheme="minorHAnsi"/>
          <w:shd w:val="clear" w:color="auto" w:fill="FFFFFF"/>
          <w:lang w:val="en-GB"/>
        </w:rPr>
        <w:t>October 22</w:t>
      </w:r>
      <w:r w:rsidR="00F82FF8" w:rsidRPr="00F82FF8">
        <w:rPr>
          <w:rFonts w:cstheme="minorHAnsi"/>
          <w:shd w:val="clear" w:color="auto" w:fill="FFFFFF"/>
          <w:vertAlign w:val="superscript"/>
          <w:lang w:val="en-GB"/>
        </w:rPr>
        <w:t>nd</w:t>
      </w:r>
      <w:r w:rsidR="00F82FF8">
        <w:rPr>
          <w:rFonts w:cstheme="minorHAnsi"/>
          <w:shd w:val="clear" w:color="auto" w:fill="FFFFFF"/>
          <w:lang w:val="en-GB"/>
        </w:rPr>
        <w:t xml:space="preserve"> </w:t>
      </w:r>
      <w:r w:rsidR="00F82FF8" w:rsidRPr="00493718">
        <w:rPr>
          <w:rFonts w:cstheme="minorHAnsi"/>
          <w:shd w:val="clear" w:color="auto" w:fill="FFFFFF"/>
          <w:lang w:val="en-GB"/>
        </w:rPr>
        <w:t xml:space="preserve">to November </w:t>
      </w:r>
      <w:r w:rsidR="00F82FF8">
        <w:rPr>
          <w:rFonts w:cstheme="minorHAnsi"/>
          <w:shd w:val="clear" w:color="auto" w:fill="FFFFFF"/>
          <w:lang w:val="en-GB"/>
        </w:rPr>
        <w:t>12</w:t>
      </w:r>
      <w:r w:rsidR="00F82FF8" w:rsidRPr="00493718">
        <w:rPr>
          <w:rFonts w:cstheme="minorHAnsi"/>
          <w:shd w:val="clear" w:color="auto" w:fill="FFFFFF"/>
          <w:vertAlign w:val="superscript"/>
          <w:lang w:val="en-GB"/>
        </w:rPr>
        <w:t>th</w:t>
      </w:r>
      <w:r w:rsidR="00F82FF8" w:rsidRPr="00493718">
        <w:rPr>
          <w:rFonts w:cstheme="minorHAnsi"/>
          <w:shd w:val="clear" w:color="auto" w:fill="FFFFFF"/>
          <w:lang w:val="en-GB"/>
        </w:rPr>
        <w:t>, 2020</w:t>
      </w:r>
      <w:r w:rsidR="00F82FF8">
        <w:rPr>
          <w:lang w:val="en-GB"/>
        </w:rPr>
        <w:t>)</w:t>
      </w:r>
      <w:r>
        <w:rPr>
          <w:lang w:val="en-GB"/>
        </w:rPr>
        <w:t xml:space="preserve"> Partners have been </w:t>
      </w:r>
      <w:r w:rsidRPr="000345A7">
        <w:rPr>
          <w:lang w:val="en-GB"/>
        </w:rPr>
        <w:t>train</w:t>
      </w:r>
      <w:r>
        <w:rPr>
          <w:lang w:val="en-GB"/>
        </w:rPr>
        <w:t xml:space="preserve">ed for using the </w:t>
      </w:r>
      <w:r w:rsidRPr="000345A7">
        <w:rPr>
          <w:lang w:val="en-GB"/>
        </w:rPr>
        <w:t>PROGES-ISP software</w:t>
      </w:r>
      <w:r>
        <w:rPr>
          <w:lang w:val="en-GB"/>
        </w:rPr>
        <w:t xml:space="preserve">; applied-training </w:t>
      </w:r>
      <w:r w:rsidRPr="000345A7">
        <w:rPr>
          <w:lang w:val="en-GB"/>
        </w:rPr>
        <w:t>exercise</w:t>
      </w:r>
      <w:r>
        <w:rPr>
          <w:lang w:val="en-GB"/>
        </w:rPr>
        <w:t>s have led to the establishment of basic EB-ICZM-DSSs</w:t>
      </w:r>
      <w:r w:rsidRPr="000345A7">
        <w:rPr>
          <w:lang w:val="en-GB"/>
        </w:rPr>
        <w:t xml:space="preserve"> </w:t>
      </w:r>
      <w:r w:rsidRPr="00A94C3A">
        <w:rPr>
          <w:lang w:val="en-GB"/>
        </w:rPr>
        <w:t>by AdT, INSTM, JREDS, and TCNR</w:t>
      </w:r>
      <w:r>
        <w:rPr>
          <w:lang w:val="en-GB"/>
        </w:rPr>
        <w:t xml:space="preserve"> (</w:t>
      </w:r>
      <w:r w:rsidR="00333C8E" w:rsidRPr="000345A7">
        <w:rPr>
          <w:lang w:val="en-GB"/>
        </w:rPr>
        <w:t>Deliverables 3.</w:t>
      </w:r>
      <w:r w:rsidR="008B00A1">
        <w:rPr>
          <w:lang w:val="en-GB"/>
        </w:rPr>
        <w:t>2.1</w:t>
      </w:r>
      <w:r w:rsidR="00333C8E" w:rsidRPr="000345A7">
        <w:rPr>
          <w:lang w:val="en-GB"/>
        </w:rPr>
        <w:t xml:space="preserve">, </w:t>
      </w:r>
      <w:r w:rsidR="0034763A" w:rsidRPr="000345A7">
        <w:rPr>
          <w:lang w:val="en-GB"/>
        </w:rPr>
        <w:t>3.</w:t>
      </w:r>
      <w:r w:rsidR="008B00A1">
        <w:rPr>
          <w:lang w:val="en-GB"/>
        </w:rPr>
        <w:t>2</w:t>
      </w:r>
      <w:r w:rsidR="0034763A">
        <w:rPr>
          <w:lang w:val="en-GB"/>
        </w:rPr>
        <w:t>.</w:t>
      </w:r>
      <w:r w:rsidR="008B00A1">
        <w:rPr>
          <w:lang w:val="en-GB"/>
        </w:rPr>
        <w:t>2</w:t>
      </w:r>
      <w:r w:rsidR="00333C8E" w:rsidRPr="000345A7">
        <w:rPr>
          <w:lang w:val="en-GB"/>
        </w:rPr>
        <w:t xml:space="preserve">, </w:t>
      </w:r>
      <w:r w:rsidR="0034763A" w:rsidRPr="000345A7">
        <w:rPr>
          <w:lang w:val="en-GB"/>
        </w:rPr>
        <w:t>3.</w:t>
      </w:r>
      <w:r w:rsidR="008B00A1">
        <w:rPr>
          <w:lang w:val="en-GB"/>
        </w:rPr>
        <w:t>2</w:t>
      </w:r>
      <w:r w:rsidR="0034763A">
        <w:rPr>
          <w:lang w:val="en-GB"/>
        </w:rPr>
        <w:t>.</w:t>
      </w:r>
      <w:r w:rsidR="008B00A1">
        <w:rPr>
          <w:lang w:val="en-GB"/>
        </w:rPr>
        <w:t>3</w:t>
      </w:r>
      <w:r w:rsidR="0034763A">
        <w:rPr>
          <w:lang w:val="en-GB"/>
        </w:rPr>
        <w:t xml:space="preserve"> </w:t>
      </w:r>
      <w:r w:rsidR="00333C8E" w:rsidRPr="000345A7">
        <w:rPr>
          <w:lang w:val="en-GB"/>
        </w:rPr>
        <w:t xml:space="preserve">and </w:t>
      </w:r>
      <w:r w:rsidR="0034763A" w:rsidRPr="000345A7">
        <w:rPr>
          <w:lang w:val="en-GB"/>
        </w:rPr>
        <w:t>3.</w:t>
      </w:r>
      <w:r w:rsidR="008B00A1">
        <w:rPr>
          <w:lang w:val="en-GB"/>
        </w:rPr>
        <w:t>2</w:t>
      </w:r>
      <w:r w:rsidR="0034763A">
        <w:rPr>
          <w:lang w:val="en-GB"/>
        </w:rPr>
        <w:t>.</w:t>
      </w:r>
      <w:r w:rsidR="008B00A1">
        <w:rPr>
          <w:lang w:val="en-GB"/>
        </w:rPr>
        <w:t>4</w:t>
      </w:r>
      <w:r w:rsidRPr="000345A7">
        <w:rPr>
          <w:lang w:val="en-GB"/>
        </w:rPr>
        <w:t>).</w:t>
      </w:r>
    </w:p>
    <w:p w14:paraId="2997EAE5" w14:textId="77777777" w:rsidR="00F82FF8" w:rsidRDefault="00F82FF8" w:rsidP="00B9224D">
      <w:pPr>
        <w:spacing w:after="0" w:line="240" w:lineRule="auto"/>
        <w:jc w:val="both"/>
        <w:rPr>
          <w:rFonts w:cstheme="minorHAnsi"/>
          <w:b/>
          <w:bCs/>
          <w:color w:val="365F91"/>
          <w:lang w:val="en-GB"/>
        </w:rPr>
      </w:pPr>
    </w:p>
    <w:p w14:paraId="485EC6C9" w14:textId="77B65997" w:rsidR="00EC1A9C" w:rsidRDefault="00CC242A" w:rsidP="00B9224D">
      <w:pPr>
        <w:spacing w:after="0" w:line="240" w:lineRule="auto"/>
        <w:jc w:val="both"/>
        <w:rPr>
          <w:lang w:val="en-GB"/>
        </w:rPr>
      </w:pPr>
      <w:r w:rsidRPr="00471BAC">
        <w:rPr>
          <w:rFonts w:cstheme="minorHAnsi"/>
          <w:b/>
          <w:bCs/>
          <w:color w:val="365F91"/>
          <w:lang w:val="en-GB"/>
        </w:rPr>
        <w:t xml:space="preserve">2.3 </w:t>
      </w:r>
      <w:r w:rsidR="00A261F0">
        <w:rPr>
          <w:rFonts w:cstheme="minorHAnsi"/>
          <w:b/>
          <w:bCs/>
          <w:color w:val="365F91"/>
          <w:lang w:val="en-GB"/>
        </w:rPr>
        <w:t>-</w:t>
      </w:r>
      <w:r w:rsidRPr="00471BAC">
        <w:rPr>
          <w:rFonts w:cstheme="minorHAnsi"/>
          <w:b/>
          <w:bCs/>
          <w:color w:val="365F91"/>
          <w:lang w:val="en-GB"/>
        </w:rPr>
        <w:t xml:space="preserve"> </w:t>
      </w:r>
      <w:r w:rsidR="00C639FB">
        <w:rPr>
          <w:rFonts w:cstheme="minorHAnsi"/>
          <w:b/>
          <w:bCs/>
          <w:color w:val="365F91"/>
          <w:lang w:val="en-GB"/>
        </w:rPr>
        <w:t>D</w:t>
      </w:r>
      <w:r w:rsidR="00346C87" w:rsidRPr="00471BAC">
        <w:rPr>
          <w:rFonts w:cstheme="minorHAnsi"/>
          <w:b/>
          <w:bCs/>
          <w:color w:val="365F91"/>
          <w:lang w:val="en-GB"/>
        </w:rPr>
        <w:t>eliverables</w:t>
      </w:r>
      <w:r w:rsidR="00C639FB">
        <w:rPr>
          <w:rFonts w:cstheme="minorHAnsi"/>
          <w:b/>
          <w:bCs/>
          <w:color w:val="365F91"/>
          <w:lang w:val="en-GB"/>
        </w:rPr>
        <w:t xml:space="preserve"> produced</w:t>
      </w:r>
    </w:p>
    <w:p w14:paraId="175E453C" w14:textId="77777777" w:rsidR="00BA2882" w:rsidRDefault="00BA2882" w:rsidP="00A37579">
      <w:pPr>
        <w:spacing w:after="0" w:line="240" w:lineRule="auto"/>
        <w:jc w:val="both"/>
        <w:rPr>
          <w:rFonts w:cstheme="minorHAnsi"/>
          <w:shd w:val="clear" w:color="auto" w:fill="FFFFFF"/>
          <w:lang w:val="en-GB"/>
        </w:rPr>
      </w:pPr>
    </w:p>
    <w:p w14:paraId="715810E0" w14:textId="368C3F90" w:rsidR="00E84AE7" w:rsidRDefault="00E84AE7" w:rsidP="00A37579">
      <w:pPr>
        <w:spacing w:after="0" w:line="240" w:lineRule="auto"/>
        <w:jc w:val="both"/>
        <w:rPr>
          <w:b/>
          <w:bCs/>
          <w:lang w:val="en-GB"/>
        </w:rPr>
      </w:pPr>
      <w:r>
        <w:rPr>
          <w:b/>
          <w:bCs/>
          <w:lang w:val="en-GB"/>
        </w:rPr>
        <w:t>Deliverable 3.1</w:t>
      </w:r>
      <w:r w:rsidR="0034763A">
        <w:rPr>
          <w:b/>
          <w:bCs/>
          <w:lang w:val="en-GB"/>
        </w:rPr>
        <w:t>.1</w:t>
      </w:r>
    </w:p>
    <w:p w14:paraId="3054941A" w14:textId="77777777" w:rsidR="00AA4BA0" w:rsidRDefault="00AA4BA0" w:rsidP="00AA4BA0">
      <w:pPr>
        <w:spacing w:after="0" w:line="240" w:lineRule="auto"/>
        <w:jc w:val="both"/>
        <w:rPr>
          <w:rFonts w:cstheme="minorHAnsi"/>
          <w:shd w:val="clear" w:color="auto" w:fill="FFFFFF"/>
          <w:lang w:val="en-GB"/>
        </w:rPr>
      </w:pPr>
    </w:p>
    <w:p w14:paraId="62646440" w14:textId="5EBDBEFB" w:rsidR="00AA4BA0" w:rsidRPr="004311B2" w:rsidRDefault="00AA4BA0" w:rsidP="00AA4BA0">
      <w:pPr>
        <w:spacing w:after="0" w:line="240" w:lineRule="auto"/>
        <w:jc w:val="both"/>
        <w:rPr>
          <w:rFonts w:cstheme="minorHAnsi"/>
          <w:shd w:val="clear" w:color="auto" w:fill="FFFFFF"/>
          <w:lang w:val="en-GB"/>
        </w:rPr>
      </w:pPr>
      <w:r>
        <w:rPr>
          <w:rFonts w:cstheme="minorHAnsi"/>
          <w:shd w:val="clear" w:color="auto" w:fill="FFFFFF"/>
          <w:lang w:val="en-GB"/>
        </w:rPr>
        <w:t xml:space="preserve">A detailed document </w:t>
      </w:r>
      <w:r w:rsidRPr="004311B2">
        <w:rPr>
          <w:rFonts w:cstheme="minorHAnsi"/>
          <w:shd w:val="clear" w:color="auto" w:fill="FFFFFF"/>
          <w:lang w:val="en-GB"/>
        </w:rPr>
        <w:t>illustrat</w:t>
      </w:r>
      <w:r>
        <w:rPr>
          <w:rFonts w:cstheme="minorHAnsi"/>
          <w:shd w:val="clear" w:color="auto" w:fill="FFFFFF"/>
          <w:lang w:val="en-GB"/>
        </w:rPr>
        <w:t xml:space="preserve">ing </w:t>
      </w:r>
      <w:r w:rsidRPr="004311B2">
        <w:rPr>
          <w:rFonts w:cstheme="minorHAnsi"/>
          <w:shd w:val="clear" w:color="auto" w:fill="FFFFFF"/>
          <w:lang w:val="en-GB"/>
        </w:rPr>
        <w:t xml:space="preserve">technical and methodological references and </w:t>
      </w:r>
      <w:r>
        <w:rPr>
          <w:rFonts w:cstheme="minorHAnsi"/>
          <w:shd w:val="clear" w:color="auto" w:fill="FFFFFF"/>
          <w:lang w:val="en-GB"/>
        </w:rPr>
        <w:t xml:space="preserve">providing </w:t>
      </w:r>
      <w:r w:rsidRPr="004311B2">
        <w:rPr>
          <w:rFonts w:cstheme="minorHAnsi"/>
          <w:shd w:val="clear" w:color="auto" w:fill="FFFFFF"/>
          <w:lang w:val="en-GB"/>
        </w:rPr>
        <w:t xml:space="preserve">an overall work-plan for the execution of WP3 and WP4. </w:t>
      </w:r>
    </w:p>
    <w:p w14:paraId="5CFA916B" w14:textId="30931EA8" w:rsidR="00E84AE7" w:rsidRDefault="00E84AE7" w:rsidP="00A37579">
      <w:pPr>
        <w:spacing w:after="0" w:line="240" w:lineRule="auto"/>
        <w:jc w:val="both"/>
        <w:rPr>
          <w:rFonts w:cstheme="minorHAnsi"/>
          <w:shd w:val="clear" w:color="auto" w:fill="FFFFFF"/>
          <w:lang w:val="en-GB"/>
        </w:rPr>
      </w:pPr>
    </w:p>
    <w:p w14:paraId="6F2CF4B0" w14:textId="73595B37" w:rsidR="00AA4BA0" w:rsidRDefault="00AA4BA0" w:rsidP="00AA4BA0">
      <w:pPr>
        <w:spacing w:after="0" w:line="240" w:lineRule="auto"/>
        <w:jc w:val="both"/>
        <w:rPr>
          <w:b/>
          <w:bCs/>
          <w:lang w:val="en-GB"/>
        </w:rPr>
      </w:pPr>
      <w:r>
        <w:rPr>
          <w:b/>
          <w:bCs/>
          <w:lang w:val="en-GB"/>
        </w:rPr>
        <w:t>Deliverable 3.</w:t>
      </w:r>
      <w:r w:rsidR="0034763A">
        <w:rPr>
          <w:b/>
          <w:bCs/>
          <w:lang w:val="en-GB"/>
        </w:rPr>
        <w:t>1.</w:t>
      </w:r>
      <w:r>
        <w:rPr>
          <w:b/>
          <w:bCs/>
          <w:lang w:val="en-GB"/>
        </w:rPr>
        <w:t>2</w:t>
      </w:r>
    </w:p>
    <w:p w14:paraId="56381473" w14:textId="77777777" w:rsidR="00AA4BA0" w:rsidRDefault="00AA4BA0" w:rsidP="00A37579">
      <w:pPr>
        <w:spacing w:after="0" w:line="240" w:lineRule="auto"/>
        <w:jc w:val="both"/>
        <w:rPr>
          <w:rFonts w:cstheme="minorHAnsi"/>
          <w:shd w:val="clear" w:color="auto" w:fill="FFFFFF"/>
          <w:lang w:val="en-GB"/>
        </w:rPr>
      </w:pPr>
    </w:p>
    <w:p w14:paraId="77938367" w14:textId="5790A059" w:rsidR="00A37579" w:rsidRPr="004311B2" w:rsidRDefault="007D3F7E" w:rsidP="00A37579">
      <w:pPr>
        <w:spacing w:after="0" w:line="240" w:lineRule="auto"/>
        <w:jc w:val="both"/>
        <w:rPr>
          <w:rFonts w:cstheme="minorHAnsi"/>
          <w:shd w:val="clear" w:color="auto" w:fill="FFFFFF"/>
          <w:lang w:val="en-GB"/>
        </w:rPr>
      </w:pPr>
      <w:r>
        <w:rPr>
          <w:rFonts w:cstheme="minorHAnsi"/>
          <w:shd w:val="clear" w:color="auto" w:fill="FFFFFF"/>
          <w:lang w:val="en-GB"/>
        </w:rPr>
        <w:t xml:space="preserve">A progress and technical report </w:t>
      </w:r>
      <w:r w:rsidR="004311B2">
        <w:rPr>
          <w:rFonts w:cstheme="minorHAnsi"/>
          <w:shd w:val="clear" w:color="auto" w:fill="FFFFFF"/>
          <w:lang w:val="en-GB"/>
        </w:rPr>
        <w:t xml:space="preserve">to define a consistent framework for integrating key goals, tasks executed, outputs achieved, and deliverables produced in the first Phase of </w:t>
      </w:r>
      <w:r w:rsidR="004311B2" w:rsidRPr="004311B2">
        <w:rPr>
          <w:rFonts w:cstheme="minorHAnsi"/>
          <w:shd w:val="clear" w:color="auto" w:fill="FFFFFF"/>
          <w:lang w:val="en-GB"/>
        </w:rPr>
        <w:t>WP3 and WP4</w:t>
      </w:r>
      <w:r w:rsidR="004311B2">
        <w:rPr>
          <w:rFonts w:cstheme="minorHAnsi"/>
          <w:shd w:val="clear" w:color="auto" w:fill="FFFFFF"/>
          <w:lang w:val="en-GB"/>
        </w:rPr>
        <w:t xml:space="preserve"> execution. </w:t>
      </w:r>
    </w:p>
    <w:p w14:paraId="78939BFC" w14:textId="1D84EEEE" w:rsidR="00A37579" w:rsidRDefault="00A37579" w:rsidP="00B9224D">
      <w:pPr>
        <w:spacing w:after="0" w:line="240" w:lineRule="auto"/>
        <w:jc w:val="both"/>
        <w:rPr>
          <w:rFonts w:cstheme="minorHAnsi"/>
          <w:shd w:val="clear" w:color="auto" w:fill="FFFFFF"/>
          <w:lang w:val="en-GB"/>
        </w:rPr>
      </w:pPr>
    </w:p>
    <w:p w14:paraId="114E5A31" w14:textId="320B3980" w:rsidR="00AA4BA0" w:rsidRDefault="00AA4BA0" w:rsidP="00AA4BA0">
      <w:pPr>
        <w:spacing w:after="0" w:line="240" w:lineRule="auto"/>
        <w:jc w:val="both"/>
        <w:rPr>
          <w:b/>
          <w:bCs/>
          <w:lang w:val="en-GB"/>
        </w:rPr>
      </w:pPr>
      <w:r>
        <w:rPr>
          <w:b/>
          <w:bCs/>
          <w:lang w:val="en-GB"/>
        </w:rPr>
        <w:t>Deliverable 3.</w:t>
      </w:r>
      <w:r w:rsidR="0034763A">
        <w:rPr>
          <w:b/>
          <w:bCs/>
          <w:lang w:val="en-GB"/>
        </w:rPr>
        <w:t>1.</w:t>
      </w:r>
      <w:r>
        <w:rPr>
          <w:b/>
          <w:bCs/>
          <w:lang w:val="en-GB"/>
        </w:rPr>
        <w:t>3 and 3.</w:t>
      </w:r>
      <w:r w:rsidR="0034763A">
        <w:rPr>
          <w:b/>
          <w:bCs/>
          <w:lang w:val="en-GB"/>
        </w:rPr>
        <w:t>1.</w:t>
      </w:r>
      <w:r>
        <w:rPr>
          <w:b/>
          <w:bCs/>
          <w:lang w:val="en-GB"/>
        </w:rPr>
        <w:t xml:space="preserve">4  </w:t>
      </w:r>
    </w:p>
    <w:p w14:paraId="0FCEF309" w14:textId="792598C0" w:rsidR="00AA4BA0" w:rsidRDefault="00AA4BA0" w:rsidP="00B9224D">
      <w:pPr>
        <w:spacing w:after="0" w:line="240" w:lineRule="auto"/>
        <w:jc w:val="both"/>
        <w:rPr>
          <w:rFonts w:cstheme="minorHAnsi"/>
          <w:shd w:val="clear" w:color="auto" w:fill="FFFFFF"/>
          <w:lang w:val="en-GB"/>
        </w:rPr>
      </w:pPr>
    </w:p>
    <w:p w14:paraId="73B192E3" w14:textId="753B18D3" w:rsidR="00AA4BA0" w:rsidRPr="00CA3A38" w:rsidRDefault="00AA4BA0" w:rsidP="00AA4BA0">
      <w:pPr>
        <w:spacing w:after="0" w:line="240" w:lineRule="auto"/>
        <w:jc w:val="both"/>
        <w:rPr>
          <w:b/>
          <w:bCs/>
          <w:u w:val="single"/>
          <w:lang w:val="en-GB"/>
        </w:rPr>
      </w:pPr>
      <w:r>
        <w:rPr>
          <w:lang w:val="en-GB"/>
        </w:rPr>
        <w:t>T</w:t>
      </w:r>
      <w:r w:rsidRPr="00CA3A38">
        <w:rPr>
          <w:lang w:val="en-GB"/>
        </w:rPr>
        <w:t xml:space="preserve">wo </w:t>
      </w:r>
      <w:r>
        <w:rPr>
          <w:lang w:val="en-GB"/>
        </w:rPr>
        <w:t xml:space="preserve">ICZM profiles toward better informing analytical activities of Phase 1 for </w:t>
      </w:r>
      <w:proofErr w:type="spellStart"/>
      <w:r>
        <w:rPr>
          <w:lang w:val="en-GB"/>
        </w:rPr>
        <w:t>Keniss</w:t>
      </w:r>
      <w:proofErr w:type="spellEnd"/>
      <w:r>
        <w:rPr>
          <w:lang w:val="en-GB"/>
        </w:rPr>
        <w:t xml:space="preserve"> Islands (</w:t>
      </w:r>
      <w:r>
        <w:rPr>
          <w:rFonts w:cstheme="minorHAnsi"/>
          <w:lang w:val="en-GB"/>
        </w:rPr>
        <w:t>3.</w:t>
      </w:r>
      <w:r w:rsidR="0034763A">
        <w:rPr>
          <w:rFonts w:cstheme="minorHAnsi"/>
          <w:lang w:val="en-GB"/>
        </w:rPr>
        <w:t>1.</w:t>
      </w:r>
      <w:r>
        <w:rPr>
          <w:rFonts w:cstheme="minorHAnsi"/>
          <w:lang w:val="en-GB"/>
        </w:rPr>
        <w:t>3:</w:t>
      </w:r>
      <w:r w:rsidRPr="00CA3A38">
        <w:rPr>
          <w:rFonts w:ascii="Arial" w:hAnsi="Arial" w:cs="Arial"/>
          <w:color w:val="000000"/>
          <w:sz w:val="24"/>
          <w:szCs w:val="24"/>
          <w:lang w:val="en-GB"/>
        </w:rPr>
        <w:t xml:space="preserve"> </w:t>
      </w:r>
      <w:proofErr w:type="spellStart"/>
      <w:r w:rsidRPr="00CA3A38">
        <w:rPr>
          <w:i/>
          <w:iCs/>
          <w:lang w:val="en-GB"/>
        </w:rPr>
        <w:t>Kneiss</w:t>
      </w:r>
      <w:proofErr w:type="spellEnd"/>
      <w:r w:rsidRPr="00CA3A38">
        <w:rPr>
          <w:i/>
          <w:iCs/>
          <w:lang w:val="en-GB"/>
        </w:rPr>
        <w:t xml:space="preserve"> Islands: Environmental characteristics and perspectives to Integrated Coastal Zone Management program</w:t>
      </w:r>
      <w:r>
        <w:rPr>
          <w:lang w:val="en-GB"/>
        </w:rPr>
        <w:t>) and Aqaba (</w:t>
      </w:r>
      <w:r>
        <w:rPr>
          <w:rFonts w:cstheme="minorHAnsi"/>
          <w:lang w:val="en-GB"/>
        </w:rPr>
        <w:t>3.</w:t>
      </w:r>
      <w:r w:rsidR="0034763A">
        <w:rPr>
          <w:rFonts w:cstheme="minorHAnsi"/>
          <w:lang w:val="en-GB"/>
        </w:rPr>
        <w:t>1.</w:t>
      </w:r>
      <w:r>
        <w:rPr>
          <w:rFonts w:cstheme="minorHAnsi"/>
          <w:lang w:val="en-GB"/>
        </w:rPr>
        <w:t>4:</w:t>
      </w:r>
      <w:r w:rsidRPr="00CA3A38">
        <w:rPr>
          <w:rFonts w:ascii="Arial" w:hAnsi="Arial" w:cs="Arial"/>
          <w:color w:val="000000"/>
          <w:sz w:val="24"/>
          <w:szCs w:val="24"/>
          <w:lang w:val="en-GB"/>
        </w:rPr>
        <w:t xml:space="preserve"> </w:t>
      </w:r>
      <w:r w:rsidRPr="00CA3A38">
        <w:rPr>
          <w:i/>
          <w:iCs/>
          <w:lang w:val="en-GB"/>
        </w:rPr>
        <w:t>Full information on Aqaba Coastal Zone</w:t>
      </w:r>
      <w:r>
        <w:rPr>
          <w:lang w:val="en-GB"/>
        </w:rPr>
        <w:t>) prepared by INSTM and JREDS respectively.</w:t>
      </w:r>
    </w:p>
    <w:p w14:paraId="3261F99C" w14:textId="77777777" w:rsidR="00AA4BA0" w:rsidRDefault="00AA4BA0" w:rsidP="00B9224D">
      <w:pPr>
        <w:spacing w:after="0" w:line="240" w:lineRule="auto"/>
        <w:jc w:val="both"/>
        <w:rPr>
          <w:rFonts w:cstheme="minorHAnsi"/>
          <w:shd w:val="clear" w:color="auto" w:fill="FFFFFF"/>
          <w:lang w:val="en-GB"/>
        </w:rPr>
      </w:pPr>
    </w:p>
    <w:p w14:paraId="716F2A92" w14:textId="074BF30A" w:rsidR="00E84AE7" w:rsidRDefault="00E84AE7" w:rsidP="00E84AE7">
      <w:pPr>
        <w:spacing w:after="0" w:line="240" w:lineRule="auto"/>
        <w:jc w:val="both"/>
        <w:rPr>
          <w:b/>
          <w:bCs/>
          <w:lang w:val="en-GB"/>
        </w:rPr>
      </w:pPr>
      <w:r>
        <w:rPr>
          <w:b/>
          <w:bCs/>
          <w:lang w:val="en-GB"/>
        </w:rPr>
        <w:t>Deliverables 3.</w:t>
      </w:r>
      <w:r w:rsidR="0034763A">
        <w:rPr>
          <w:b/>
          <w:bCs/>
          <w:lang w:val="en-GB"/>
        </w:rPr>
        <w:t>1.</w:t>
      </w:r>
      <w:r w:rsidR="00AA4BA0">
        <w:rPr>
          <w:b/>
          <w:bCs/>
          <w:lang w:val="en-GB"/>
        </w:rPr>
        <w:t>5</w:t>
      </w:r>
      <w:r>
        <w:rPr>
          <w:b/>
          <w:bCs/>
          <w:lang w:val="en-GB"/>
        </w:rPr>
        <w:t>, 3.</w:t>
      </w:r>
      <w:r w:rsidR="0034763A">
        <w:rPr>
          <w:b/>
          <w:bCs/>
          <w:lang w:val="en-GB"/>
        </w:rPr>
        <w:t>1.</w:t>
      </w:r>
      <w:r w:rsidR="00AA4BA0">
        <w:rPr>
          <w:b/>
          <w:bCs/>
          <w:lang w:val="en-GB"/>
        </w:rPr>
        <w:t>6</w:t>
      </w:r>
      <w:r>
        <w:rPr>
          <w:b/>
          <w:bCs/>
          <w:lang w:val="en-GB"/>
        </w:rPr>
        <w:t>, 3.</w:t>
      </w:r>
      <w:r w:rsidR="0034763A">
        <w:rPr>
          <w:b/>
          <w:bCs/>
          <w:lang w:val="en-GB"/>
        </w:rPr>
        <w:t>1.</w:t>
      </w:r>
      <w:r w:rsidR="00AA4BA0">
        <w:rPr>
          <w:b/>
          <w:bCs/>
          <w:lang w:val="en-GB"/>
        </w:rPr>
        <w:t>7</w:t>
      </w:r>
      <w:r>
        <w:rPr>
          <w:b/>
          <w:bCs/>
          <w:lang w:val="en-GB"/>
        </w:rPr>
        <w:t xml:space="preserve"> and 3.</w:t>
      </w:r>
      <w:r w:rsidR="0034763A">
        <w:rPr>
          <w:b/>
          <w:bCs/>
          <w:lang w:val="en-GB"/>
        </w:rPr>
        <w:t>1.</w:t>
      </w:r>
      <w:r w:rsidR="00AA4BA0">
        <w:rPr>
          <w:b/>
          <w:bCs/>
          <w:lang w:val="en-GB"/>
        </w:rPr>
        <w:t>8</w:t>
      </w:r>
    </w:p>
    <w:p w14:paraId="7D6D9EB9" w14:textId="77777777" w:rsidR="00E84AE7" w:rsidRDefault="00E84AE7" w:rsidP="00B9224D">
      <w:pPr>
        <w:spacing w:after="0" w:line="240" w:lineRule="auto"/>
        <w:jc w:val="both"/>
        <w:rPr>
          <w:rFonts w:cstheme="minorHAnsi"/>
          <w:shd w:val="clear" w:color="auto" w:fill="FFFFFF"/>
          <w:lang w:val="en-GB"/>
        </w:rPr>
      </w:pPr>
    </w:p>
    <w:p w14:paraId="6C23C6CE" w14:textId="388ACE36" w:rsidR="00814A54" w:rsidRPr="00A94C3A" w:rsidRDefault="00A37579" w:rsidP="00B9224D">
      <w:pPr>
        <w:spacing w:after="0" w:line="240" w:lineRule="auto"/>
        <w:jc w:val="both"/>
        <w:rPr>
          <w:rFonts w:cstheme="minorHAnsi"/>
          <w:shd w:val="clear" w:color="auto" w:fill="FFFFFF"/>
          <w:lang w:val="en-GB"/>
        </w:rPr>
      </w:pPr>
      <w:r w:rsidRPr="00A94C3A">
        <w:rPr>
          <w:rFonts w:cstheme="minorHAnsi"/>
          <w:shd w:val="clear" w:color="auto" w:fill="FFFFFF"/>
          <w:lang w:val="en-GB"/>
        </w:rPr>
        <w:t xml:space="preserve">Four </w:t>
      </w:r>
      <w:r w:rsidRPr="00A94C3A">
        <w:rPr>
          <w:i/>
          <w:iCs/>
          <w:lang w:val="en-GB"/>
        </w:rPr>
        <w:t>Thematic Scoping and Key-Stakeholders Mapping Reports</w:t>
      </w:r>
      <w:r w:rsidRPr="00A94C3A">
        <w:rPr>
          <w:lang w:val="en-GB"/>
        </w:rPr>
        <w:t>, one for each of the MED4EBM target areas</w:t>
      </w:r>
      <w:r w:rsidR="00814A54" w:rsidRPr="00A94C3A">
        <w:rPr>
          <w:lang w:val="en-GB"/>
        </w:rPr>
        <w:t>.</w:t>
      </w:r>
      <w:r w:rsidRPr="00A94C3A">
        <w:rPr>
          <w:lang w:val="en-GB"/>
        </w:rPr>
        <w:t xml:space="preserve"> These have been prepared </w:t>
      </w:r>
      <w:r w:rsidR="00814A54" w:rsidRPr="00A94C3A">
        <w:rPr>
          <w:lang w:val="en-GB"/>
        </w:rPr>
        <w:t xml:space="preserve">in the execution of Task 3 </w:t>
      </w:r>
      <w:r w:rsidRPr="00A94C3A">
        <w:rPr>
          <w:lang w:val="en-GB"/>
        </w:rPr>
        <w:t xml:space="preserve">by AdT, INSTM, JREDS, and TCNR using a specific format prepared </w:t>
      </w:r>
      <w:r w:rsidR="00814A54" w:rsidRPr="00A94C3A">
        <w:rPr>
          <w:lang w:val="en-GB"/>
        </w:rPr>
        <w:t xml:space="preserve">and </w:t>
      </w:r>
      <w:r w:rsidR="00A94C3A" w:rsidRPr="00A94C3A">
        <w:rPr>
          <w:lang w:val="en-GB"/>
        </w:rPr>
        <w:t>technical instructions</w:t>
      </w:r>
      <w:r w:rsidR="00814A54" w:rsidRPr="00A94C3A">
        <w:rPr>
          <w:lang w:val="en-GB"/>
        </w:rPr>
        <w:t xml:space="preserve"> provided by </w:t>
      </w:r>
      <w:r w:rsidRPr="00A94C3A">
        <w:rPr>
          <w:lang w:val="en-GB"/>
        </w:rPr>
        <w:t>PROGES</w:t>
      </w:r>
      <w:r w:rsidR="00814A54" w:rsidRPr="00A94C3A">
        <w:rPr>
          <w:lang w:val="en-GB"/>
        </w:rPr>
        <w:t xml:space="preserve">. They consist of synoptic </w:t>
      </w:r>
      <w:r w:rsidR="00573CEA" w:rsidRPr="00A94C3A">
        <w:rPr>
          <w:rFonts w:cstheme="minorHAnsi"/>
          <w:shd w:val="clear" w:color="auto" w:fill="FFFFFF"/>
          <w:lang w:val="en-GB"/>
        </w:rPr>
        <w:t>text table</w:t>
      </w:r>
      <w:r w:rsidR="00814A54" w:rsidRPr="00A94C3A">
        <w:rPr>
          <w:rFonts w:cstheme="minorHAnsi"/>
          <w:shd w:val="clear" w:color="auto" w:fill="FFFFFF"/>
          <w:lang w:val="en-GB"/>
        </w:rPr>
        <w:t>s</w:t>
      </w:r>
      <w:r w:rsidR="00573CEA" w:rsidRPr="00A94C3A">
        <w:rPr>
          <w:rFonts w:cstheme="minorHAnsi"/>
          <w:shd w:val="clear" w:color="auto" w:fill="FFFFFF"/>
          <w:lang w:val="en-GB"/>
        </w:rPr>
        <w:t xml:space="preserve"> which</w:t>
      </w:r>
      <w:r w:rsidR="00814A54" w:rsidRPr="00A94C3A">
        <w:rPr>
          <w:rFonts w:cstheme="minorHAnsi"/>
          <w:shd w:val="clear" w:color="auto" w:fill="FFFFFF"/>
          <w:lang w:val="en-GB"/>
        </w:rPr>
        <w:t>, for each of the MED4EBM target areas</w:t>
      </w:r>
      <w:r w:rsidR="004A41AB" w:rsidRPr="00A94C3A">
        <w:rPr>
          <w:rFonts w:cstheme="minorHAnsi"/>
          <w:shd w:val="clear" w:color="auto" w:fill="FFFFFF"/>
          <w:lang w:val="en-GB"/>
        </w:rPr>
        <w:t>,</w:t>
      </w:r>
      <w:r w:rsidR="00573CEA" w:rsidRPr="00A94C3A">
        <w:rPr>
          <w:rFonts w:cstheme="minorHAnsi"/>
          <w:shd w:val="clear" w:color="auto" w:fill="FFFFFF"/>
          <w:lang w:val="en-GB"/>
        </w:rPr>
        <w:t xml:space="preserve"> defines </w:t>
      </w:r>
      <w:r w:rsidR="004A41AB" w:rsidRPr="00A94C3A">
        <w:rPr>
          <w:rFonts w:cstheme="minorHAnsi"/>
          <w:shd w:val="clear" w:color="auto" w:fill="FFFFFF"/>
          <w:lang w:val="en-GB"/>
        </w:rPr>
        <w:t>the following</w:t>
      </w:r>
      <w:r w:rsidR="00A94C3A" w:rsidRPr="00A94C3A">
        <w:rPr>
          <w:rFonts w:cstheme="minorHAnsi"/>
          <w:shd w:val="clear" w:color="auto" w:fill="FFFFFF"/>
          <w:lang w:val="en-GB"/>
        </w:rPr>
        <w:t xml:space="preserve"> essential elements to plan and implement EB-ICZM applications</w:t>
      </w:r>
      <w:r w:rsidR="004A41AB" w:rsidRPr="00A94C3A">
        <w:rPr>
          <w:rFonts w:cstheme="minorHAnsi"/>
          <w:shd w:val="clear" w:color="auto" w:fill="FFFFFF"/>
          <w:lang w:val="en-GB"/>
        </w:rPr>
        <w:t>:</w:t>
      </w:r>
    </w:p>
    <w:p w14:paraId="79A962CF" w14:textId="5ADF50CC" w:rsidR="00814A54" w:rsidRPr="00A94C3A" w:rsidRDefault="004A41AB" w:rsidP="004A41AB">
      <w:pPr>
        <w:pStyle w:val="Paragrafoelenco"/>
        <w:numPr>
          <w:ilvl w:val="0"/>
          <w:numId w:val="10"/>
        </w:numPr>
        <w:jc w:val="both"/>
        <w:rPr>
          <w:rFonts w:ascii="Calibri" w:hAnsi="Calibri" w:cs="Calibri"/>
          <w:bCs/>
          <w:i/>
          <w:lang w:val="en-GB"/>
        </w:rPr>
      </w:pPr>
      <w:r w:rsidRPr="00A94C3A">
        <w:rPr>
          <w:rFonts w:eastAsia="Calibri" w:cs="Calibri"/>
          <w:bCs/>
          <w:lang w:val="en-GB" w:bidi="es-ES"/>
        </w:rPr>
        <w:t>m</w:t>
      </w:r>
      <w:r w:rsidR="00814A54" w:rsidRPr="00A94C3A">
        <w:rPr>
          <w:rFonts w:eastAsia="Calibri" w:cs="Calibri"/>
          <w:bCs/>
          <w:lang w:val="en-GB" w:bidi="es-ES"/>
        </w:rPr>
        <w:t>ain components of key coastal and marine biophysical systems</w:t>
      </w:r>
      <w:r w:rsidRPr="00A94C3A">
        <w:rPr>
          <w:rFonts w:eastAsia="Calibri" w:cs="Calibri"/>
          <w:bCs/>
          <w:lang w:val="en-GB" w:bidi="es-ES"/>
        </w:rPr>
        <w:t>,</w:t>
      </w:r>
    </w:p>
    <w:p w14:paraId="43701BF5" w14:textId="5686452F" w:rsidR="00814A54" w:rsidRPr="00A94C3A" w:rsidRDefault="004A41AB" w:rsidP="004A41AB">
      <w:pPr>
        <w:pStyle w:val="Paragrafoelenco"/>
        <w:numPr>
          <w:ilvl w:val="0"/>
          <w:numId w:val="10"/>
        </w:numPr>
        <w:jc w:val="both"/>
        <w:rPr>
          <w:rFonts w:eastAsia="Calibri" w:cs="Calibri"/>
          <w:bCs/>
          <w:lang w:val="en-US" w:bidi="es-ES"/>
        </w:rPr>
      </w:pPr>
      <w:r w:rsidRPr="00A94C3A">
        <w:rPr>
          <w:rFonts w:eastAsia="Calibri" w:cs="Calibri"/>
          <w:bCs/>
          <w:lang w:val="en-US" w:bidi="es-ES"/>
        </w:rPr>
        <w:t>p</w:t>
      </w:r>
      <w:r w:rsidR="00814A54" w:rsidRPr="00A94C3A">
        <w:rPr>
          <w:rFonts w:eastAsia="Calibri" w:cs="Calibri"/>
          <w:bCs/>
          <w:lang w:val="en-US" w:bidi="es-ES"/>
        </w:rPr>
        <w:t>lant Species of interest</w:t>
      </w:r>
      <w:r w:rsidRPr="00A94C3A">
        <w:rPr>
          <w:rFonts w:eastAsia="Calibri" w:cs="Calibri"/>
          <w:bCs/>
          <w:lang w:val="en-US" w:bidi="es-ES"/>
        </w:rPr>
        <w:t>,</w:t>
      </w:r>
    </w:p>
    <w:p w14:paraId="2539BA74" w14:textId="7430FA8D" w:rsidR="00814A54" w:rsidRPr="00A94C3A" w:rsidRDefault="004A41AB" w:rsidP="004A41AB">
      <w:pPr>
        <w:pStyle w:val="Paragrafoelenco"/>
        <w:numPr>
          <w:ilvl w:val="0"/>
          <w:numId w:val="10"/>
        </w:numPr>
        <w:jc w:val="both"/>
        <w:rPr>
          <w:rFonts w:eastAsia="Calibri" w:cs="Calibri"/>
          <w:bCs/>
          <w:iCs/>
          <w:sz w:val="18"/>
          <w:szCs w:val="18"/>
          <w:lang w:val="en-US" w:bidi="es-ES"/>
        </w:rPr>
      </w:pPr>
      <w:r w:rsidRPr="00A94C3A">
        <w:rPr>
          <w:rFonts w:eastAsia="Calibri" w:cs="Calibri"/>
          <w:bCs/>
          <w:iCs/>
          <w:lang w:val="en-US" w:bidi="es-ES"/>
        </w:rPr>
        <w:t>a</w:t>
      </w:r>
      <w:r w:rsidR="00814A54" w:rsidRPr="00A94C3A">
        <w:rPr>
          <w:rFonts w:eastAsia="Calibri" w:cs="Calibri"/>
          <w:bCs/>
          <w:iCs/>
          <w:lang w:val="en-US" w:bidi="es-ES"/>
        </w:rPr>
        <w:t>nimal Species of interest</w:t>
      </w:r>
      <w:r w:rsidRPr="00A94C3A">
        <w:rPr>
          <w:rFonts w:eastAsia="Calibri" w:cs="Calibri"/>
          <w:bCs/>
          <w:iCs/>
          <w:lang w:val="en-US" w:bidi="es-ES"/>
        </w:rPr>
        <w:t>,</w:t>
      </w:r>
    </w:p>
    <w:p w14:paraId="058A1222" w14:textId="6F7279B9" w:rsidR="00814A54" w:rsidRPr="00A94C3A" w:rsidRDefault="004A41AB" w:rsidP="004A41AB">
      <w:pPr>
        <w:pStyle w:val="Paragrafoelenco"/>
        <w:numPr>
          <w:ilvl w:val="0"/>
          <w:numId w:val="10"/>
        </w:numPr>
        <w:jc w:val="both"/>
        <w:rPr>
          <w:rFonts w:eastAsia="Calibri" w:cs="Calibri"/>
          <w:bCs/>
          <w:lang w:val="en-US" w:bidi="es-ES"/>
        </w:rPr>
      </w:pPr>
      <w:r w:rsidRPr="00A94C3A">
        <w:rPr>
          <w:rFonts w:ascii="Calibri" w:eastAsia="Times New Roman" w:hAnsi="Calibri" w:cs="Calibri"/>
          <w:bCs/>
          <w:lang w:val="en-US" w:eastAsia="it-IT"/>
        </w:rPr>
        <w:t>c</w:t>
      </w:r>
      <w:r w:rsidR="00814A54" w:rsidRPr="00A94C3A">
        <w:rPr>
          <w:rFonts w:ascii="Calibri" w:eastAsia="Times New Roman" w:hAnsi="Calibri" w:cs="Calibri"/>
          <w:bCs/>
          <w:lang w:val="en-US" w:eastAsia="it-IT"/>
        </w:rPr>
        <w:t>oastal infrastructures</w:t>
      </w:r>
      <w:r w:rsidRPr="00A94C3A">
        <w:rPr>
          <w:rFonts w:ascii="Calibri" w:eastAsia="Times New Roman" w:hAnsi="Calibri" w:cs="Calibri"/>
          <w:bCs/>
          <w:lang w:val="en-US" w:eastAsia="it-IT"/>
        </w:rPr>
        <w:t>,</w:t>
      </w:r>
    </w:p>
    <w:p w14:paraId="2B1DC311" w14:textId="4D68FCED" w:rsidR="00814A54" w:rsidRPr="00A94C3A" w:rsidRDefault="004A41AB" w:rsidP="004A41AB">
      <w:pPr>
        <w:pStyle w:val="Paragrafoelenco"/>
        <w:numPr>
          <w:ilvl w:val="0"/>
          <w:numId w:val="10"/>
        </w:numPr>
        <w:jc w:val="both"/>
        <w:rPr>
          <w:rFonts w:eastAsia="Calibri" w:cs="Calibri"/>
          <w:bCs/>
          <w:lang w:val="en-US" w:bidi="es-ES"/>
        </w:rPr>
      </w:pPr>
      <w:r w:rsidRPr="00A94C3A">
        <w:rPr>
          <w:rFonts w:ascii="Calibri" w:eastAsia="Times New Roman" w:hAnsi="Calibri" w:cs="Calibri"/>
          <w:bCs/>
          <w:lang w:val="en-US" w:eastAsia="it-IT"/>
        </w:rPr>
        <w:t>e</w:t>
      </w:r>
      <w:r w:rsidR="00814A54" w:rsidRPr="00A94C3A">
        <w:rPr>
          <w:rFonts w:ascii="Calibri" w:eastAsia="Times New Roman" w:hAnsi="Calibri" w:cs="Calibri"/>
          <w:bCs/>
          <w:lang w:val="en-US" w:eastAsia="it-IT"/>
        </w:rPr>
        <w:t>conomic activities</w:t>
      </w:r>
      <w:r w:rsidRPr="00A94C3A">
        <w:rPr>
          <w:rFonts w:ascii="Calibri" w:eastAsia="Times New Roman" w:hAnsi="Calibri" w:cs="Calibri"/>
          <w:bCs/>
          <w:lang w:val="en-US" w:eastAsia="it-IT"/>
        </w:rPr>
        <w:t>,</w:t>
      </w:r>
    </w:p>
    <w:p w14:paraId="067F9FDA" w14:textId="24F30F25" w:rsidR="00814A54" w:rsidRPr="00A94C3A" w:rsidRDefault="004A41AB" w:rsidP="004A41AB">
      <w:pPr>
        <w:pStyle w:val="Paragrafoelenco"/>
        <w:numPr>
          <w:ilvl w:val="0"/>
          <w:numId w:val="10"/>
        </w:numPr>
        <w:spacing w:after="0" w:line="240" w:lineRule="auto"/>
        <w:jc w:val="both"/>
        <w:rPr>
          <w:rFonts w:cstheme="minorHAnsi"/>
          <w:bCs/>
          <w:shd w:val="clear" w:color="auto" w:fill="FFFFFF"/>
          <w:lang w:val="en-US"/>
        </w:rPr>
      </w:pPr>
      <w:r w:rsidRPr="00A94C3A">
        <w:rPr>
          <w:rFonts w:eastAsia="Calibri" w:cs="Calibri"/>
          <w:bCs/>
          <w:lang w:val="en-US" w:bidi="es-ES"/>
        </w:rPr>
        <w:t>a</w:t>
      </w:r>
      <w:r w:rsidR="00814A54" w:rsidRPr="00A94C3A">
        <w:rPr>
          <w:rFonts w:eastAsia="Calibri" w:cs="Calibri"/>
          <w:bCs/>
          <w:lang w:val="en-US" w:bidi="es-ES"/>
        </w:rPr>
        <w:t xml:space="preserve">vailable </w:t>
      </w:r>
      <w:r w:rsidR="00805BDB">
        <w:rPr>
          <w:rFonts w:eastAsia="Calibri" w:cs="Calibri"/>
          <w:bCs/>
          <w:lang w:val="en-US" w:bidi="es-ES"/>
        </w:rPr>
        <w:t>d</w:t>
      </w:r>
      <w:r w:rsidR="00814A54" w:rsidRPr="00A94C3A">
        <w:rPr>
          <w:rFonts w:eastAsia="Calibri" w:cs="Calibri"/>
          <w:bCs/>
          <w:lang w:val="en-US" w:bidi="es-ES"/>
        </w:rPr>
        <w:t>ata</w:t>
      </w:r>
      <w:r w:rsidRPr="00A94C3A">
        <w:rPr>
          <w:rFonts w:eastAsia="Calibri" w:cs="Calibri"/>
          <w:bCs/>
          <w:lang w:val="en-US" w:bidi="es-ES"/>
        </w:rPr>
        <w:t>.</w:t>
      </w:r>
    </w:p>
    <w:p w14:paraId="2A2F7507" w14:textId="75CEAFF9" w:rsidR="00814A54" w:rsidRPr="00A94C3A" w:rsidRDefault="00814A54" w:rsidP="00B9224D">
      <w:pPr>
        <w:spacing w:after="0" w:line="240" w:lineRule="auto"/>
        <w:jc w:val="both"/>
        <w:rPr>
          <w:rFonts w:cstheme="minorHAnsi"/>
          <w:shd w:val="clear" w:color="auto" w:fill="FFFFFF"/>
          <w:lang w:val="en-GB"/>
        </w:rPr>
      </w:pPr>
    </w:p>
    <w:p w14:paraId="1541C8D7" w14:textId="7A548582" w:rsidR="00A94C3A" w:rsidRPr="00A94C3A" w:rsidRDefault="00A94C3A" w:rsidP="00B9224D">
      <w:pPr>
        <w:spacing w:after="0" w:line="240" w:lineRule="auto"/>
        <w:jc w:val="both"/>
        <w:rPr>
          <w:rFonts w:cstheme="minorHAnsi"/>
          <w:shd w:val="clear" w:color="auto" w:fill="FFFFFF"/>
          <w:lang w:val="en-GB"/>
        </w:rPr>
      </w:pPr>
      <w:r w:rsidRPr="00A94C3A">
        <w:rPr>
          <w:rFonts w:cstheme="minorHAnsi"/>
          <w:shd w:val="clear" w:color="auto" w:fill="FFFFFF"/>
          <w:lang w:val="en-GB"/>
        </w:rPr>
        <w:t xml:space="preserve">Key management issues </w:t>
      </w:r>
      <w:r w:rsidR="00E84AE7">
        <w:rPr>
          <w:rFonts w:cstheme="minorHAnsi"/>
          <w:shd w:val="clear" w:color="auto" w:fill="FFFFFF"/>
          <w:lang w:val="en-GB"/>
        </w:rPr>
        <w:t xml:space="preserve">and </w:t>
      </w:r>
      <w:r w:rsidRPr="00A94C3A">
        <w:rPr>
          <w:rFonts w:cstheme="minorHAnsi"/>
          <w:shd w:val="clear" w:color="auto" w:fill="FFFFFF"/>
          <w:lang w:val="en-GB"/>
        </w:rPr>
        <w:t xml:space="preserve">relevant </w:t>
      </w:r>
      <w:r w:rsidR="00E84AE7">
        <w:rPr>
          <w:rFonts w:cstheme="minorHAnsi"/>
          <w:shd w:val="clear" w:color="auto" w:fill="FFFFFF"/>
          <w:lang w:val="en-GB"/>
        </w:rPr>
        <w:t xml:space="preserve">actors and </w:t>
      </w:r>
      <w:r w:rsidRPr="00A94C3A">
        <w:rPr>
          <w:rFonts w:cstheme="minorHAnsi"/>
          <w:shd w:val="clear" w:color="auto" w:fill="FFFFFF"/>
          <w:lang w:val="en-GB"/>
        </w:rPr>
        <w:t>stakeholders are also associated to each of the above listed elements in the same text tables.</w:t>
      </w:r>
    </w:p>
    <w:p w14:paraId="2534050A" w14:textId="3B6C6AC9" w:rsidR="00E84AE7" w:rsidRDefault="00E84AE7" w:rsidP="00E84AE7">
      <w:pPr>
        <w:spacing w:after="0" w:line="240" w:lineRule="auto"/>
        <w:jc w:val="both"/>
        <w:rPr>
          <w:rFonts w:cstheme="minorHAnsi"/>
          <w:shd w:val="clear" w:color="auto" w:fill="FFFFFF"/>
          <w:lang w:val="en-GB"/>
        </w:rPr>
      </w:pPr>
    </w:p>
    <w:p w14:paraId="2134F008" w14:textId="33F4AB4A" w:rsidR="00AA4BA0" w:rsidRDefault="00AA4BA0" w:rsidP="00AA4BA0">
      <w:pPr>
        <w:spacing w:after="0" w:line="240" w:lineRule="auto"/>
        <w:jc w:val="both"/>
        <w:rPr>
          <w:b/>
          <w:bCs/>
          <w:lang w:val="en-GB"/>
        </w:rPr>
      </w:pPr>
      <w:r>
        <w:rPr>
          <w:b/>
          <w:bCs/>
          <w:lang w:val="en-GB"/>
        </w:rPr>
        <w:t>Deliverable</w:t>
      </w:r>
      <w:r w:rsidR="0034763A">
        <w:rPr>
          <w:b/>
          <w:bCs/>
          <w:lang w:val="en-GB"/>
        </w:rPr>
        <w:t xml:space="preserve"> </w:t>
      </w:r>
      <w:r>
        <w:rPr>
          <w:b/>
          <w:bCs/>
          <w:lang w:val="en-GB"/>
        </w:rPr>
        <w:t>3.</w:t>
      </w:r>
      <w:r w:rsidR="0034763A">
        <w:rPr>
          <w:b/>
          <w:bCs/>
          <w:lang w:val="en-GB"/>
        </w:rPr>
        <w:t>1.</w:t>
      </w:r>
      <w:r w:rsidR="00672EB2">
        <w:rPr>
          <w:b/>
          <w:bCs/>
          <w:lang w:val="en-GB"/>
        </w:rPr>
        <w:t>9</w:t>
      </w:r>
    </w:p>
    <w:p w14:paraId="49496F05" w14:textId="77777777" w:rsidR="00AA4BA0" w:rsidRDefault="00AA4BA0" w:rsidP="00E84AE7">
      <w:pPr>
        <w:spacing w:after="0" w:line="240" w:lineRule="auto"/>
        <w:jc w:val="both"/>
        <w:rPr>
          <w:rFonts w:cstheme="minorHAnsi"/>
          <w:shd w:val="clear" w:color="auto" w:fill="FFFFFF"/>
          <w:lang w:val="en-GB"/>
        </w:rPr>
      </w:pPr>
    </w:p>
    <w:p w14:paraId="106628A1" w14:textId="0344FC27" w:rsidR="00AA4BA0" w:rsidRDefault="00AA4BA0" w:rsidP="00E84AE7">
      <w:pPr>
        <w:spacing w:after="0" w:line="240" w:lineRule="auto"/>
        <w:jc w:val="both"/>
        <w:rPr>
          <w:rFonts w:cstheme="minorHAnsi"/>
          <w:lang w:val="en-GB"/>
        </w:rPr>
      </w:pPr>
      <w:r w:rsidRPr="002B3AD9">
        <w:rPr>
          <w:rFonts w:cstheme="minorHAnsi"/>
          <w:shd w:val="clear" w:color="auto" w:fill="FFFFFF"/>
          <w:lang w:val="en-GB"/>
        </w:rPr>
        <w:t xml:space="preserve">Attendance sheets and screenshots form this training are available in </w:t>
      </w:r>
      <w:r>
        <w:rPr>
          <w:rFonts w:cstheme="minorHAnsi"/>
          <w:lang w:val="en-GB"/>
        </w:rPr>
        <w:t xml:space="preserve">Deliverable </w:t>
      </w:r>
      <w:r w:rsidRPr="002B3AD9">
        <w:rPr>
          <w:rFonts w:cstheme="minorHAnsi"/>
          <w:lang w:val="en-GB"/>
        </w:rPr>
        <w:t>3.</w:t>
      </w:r>
      <w:r w:rsidR="002A258C">
        <w:rPr>
          <w:rFonts w:cstheme="minorHAnsi"/>
          <w:lang w:val="en-GB"/>
        </w:rPr>
        <w:t>1.</w:t>
      </w:r>
      <w:r>
        <w:rPr>
          <w:rFonts w:cstheme="minorHAnsi"/>
          <w:lang w:val="en-GB"/>
        </w:rPr>
        <w:t>7</w:t>
      </w:r>
      <w:r w:rsidRPr="002B3AD9">
        <w:rPr>
          <w:rFonts w:cstheme="minorHAnsi"/>
          <w:lang w:val="en-GB"/>
        </w:rPr>
        <w:t>.</w:t>
      </w:r>
    </w:p>
    <w:p w14:paraId="7165AE3B" w14:textId="77777777" w:rsidR="00AA4BA0" w:rsidRDefault="00AA4BA0" w:rsidP="00E84AE7">
      <w:pPr>
        <w:spacing w:after="0" w:line="240" w:lineRule="auto"/>
        <w:jc w:val="both"/>
        <w:rPr>
          <w:rFonts w:cstheme="minorHAnsi"/>
          <w:shd w:val="clear" w:color="auto" w:fill="FFFFFF"/>
          <w:lang w:val="en-GB"/>
        </w:rPr>
      </w:pPr>
    </w:p>
    <w:p w14:paraId="208EE6AC" w14:textId="300F418F" w:rsidR="00E84AE7" w:rsidRDefault="00E84AE7" w:rsidP="00E84AE7">
      <w:pPr>
        <w:spacing w:after="0" w:line="240" w:lineRule="auto"/>
        <w:jc w:val="both"/>
        <w:rPr>
          <w:b/>
          <w:bCs/>
          <w:lang w:val="en-GB"/>
        </w:rPr>
      </w:pPr>
      <w:r>
        <w:rPr>
          <w:b/>
          <w:bCs/>
          <w:lang w:val="en-GB"/>
        </w:rPr>
        <w:t>Deliverables 3.</w:t>
      </w:r>
      <w:r w:rsidR="008B00A1">
        <w:rPr>
          <w:b/>
          <w:bCs/>
          <w:lang w:val="en-GB"/>
        </w:rPr>
        <w:t>2</w:t>
      </w:r>
      <w:r w:rsidR="0034763A">
        <w:rPr>
          <w:b/>
          <w:bCs/>
          <w:lang w:val="en-GB"/>
        </w:rPr>
        <w:t>.</w:t>
      </w:r>
      <w:r w:rsidR="00672EB2">
        <w:rPr>
          <w:b/>
          <w:bCs/>
          <w:lang w:val="en-GB"/>
        </w:rPr>
        <w:t>1</w:t>
      </w:r>
      <w:r>
        <w:rPr>
          <w:b/>
          <w:bCs/>
          <w:lang w:val="en-GB"/>
        </w:rPr>
        <w:t>, 3.</w:t>
      </w:r>
      <w:r w:rsidR="008B00A1">
        <w:rPr>
          <w:b/>
          <w:bCs/>
          <w:lang w:val="en-GB"/>
        </w:rPr>
        <w:t>2</w:t>
      </w:r>
      <w:r w:rsidR="0034763A">
        <w:rPr>
          <w:b/>
          <w:bCs/>
          <w:lang w:val="en-GB"/>
        </w:rPr>
        <w:t>.</w:t>
      </w:r>
      <w:r w:rsidR="008B00A1">
        <w:rPr>
          <w:b/>
          <w:bCs/>
          <w:lang w:val="en-GB"/>
        </w:rPr>
        <w:t>2</w:t>
      </w:r>
      <w:r>
        <w:rPr>
          <w:b/>
          <w:bCs/>
          <w:lang w:val="en-GB"/>
        </w:rPr>
        <w:t>, 3.</w:t>
      </w:r>
      <w:r w:rsidR="008B00A1">
        <w:rPr>
          <w:b/>
          <w:bCs/>
          <w:lang w:val="en-GB"/>
        </w:rPr>
        <w:t>2</w:t>
      </w:r>
      <w:r w:rsidR="0034763A">
        <w:rPr>
          <w:b/>
          <w:bCs/>
          <w:lang w:val="en-GB"/>
        </w:rPr>
        <w:t>.</w:t>
      </w:r>
      <w:r w:rsidR="008B00A1">
        <w:rPr>
          <w:b/>
          <w:bCs/>
          <w:lang w:val="en-GB"/>
        </w:rPr>
        <w:t>3</w:t>
      </w:r>
      <w:r>
        <w:rPr>
          <w:b/>
          <w:bCs/>
          <w:lang w:val="en-GB"/>
        </w:rPr>
        <w:t xml:space="preserve"> and 3.</w:t>
      </w:r>
      <w:r w:rsidR="008B00A1">
        <w:rPr>
          <w:b/>
          <w:bCs/>
          <w:lang w:val="en-GB"/>
        </w:rPr>
        <w:t>2</w:t>
      </w:r>
      <w:r w:rsidR="0034763A">
        <w:rPr>
          <w:b/>
          <w:bCs/>
          <w:lang w:val="en-GB"/>
        </w:rPr>
        <w:t>.</w:t>
      </w:r>
      <w:r w:rsidR="008B00A1">
        <w:rPr>
          <w:b/>
          <w:bCs/>
          <w:lang w:val="en-GB"/>
        </w:rPr>
        <w:t>4</w:t>
      </w:r>
    </w:p>
    <w:p w14:paraId="4D8B5B7F" w14:textId="77777777" w:rsidR="00E84AE7" w:rsidRDefault="00E84AE7" w:rsidP="00E84AE7">
      <w:pPr>
        <w:spacing w:after="0" w:line="240" w:lineRule="auto"/>
        <w:jc w:val="both"/>
        <w:rPr>
          <w:rFonts w:cstheme="minorHAnsi"/>
          <w:shd w:val="clear" w:color="auto" w:fill="FFFFFF"/>
          <w:lang w:val="en-GB"/>
        </w:rPr>
      </w:pPr>
    </w:p>
    <w:p w14:paraId="510CB209" w14:textId="0DC4EFD4" w:rsidR="00835E25" w:rsidRPr="00EF4760" w:rsidRDefault="00835E25" w:rsidP="00B9224D">
      <w:pPr>
        <w:spacing w:after="0" w:line="240" w:lineRule="auto"/>
        <w:jc w:val="both"/>
        <w:rPr>
          <w:b/>
          <w:bCs/>
          <w:lang w:val="en-GB"/>
        </w:rPr>
      </w:pPr>
      <w:r>
        <w:rPr>
          <w:rFonts w:cstheme="minorHAnsi"/>
          <w:shd w:val="clear" w:color="auto" w:fill="FFFFFF"/>
          <w:lang w:val="en-GB"/>
        </w:rPr>
        <w:t xml:space="preserve">Four </w:t>
      </w:r>
      <w:r w:rsidR="0063571C">
        <w:rPr>
          <w:rFonts w:cstheme="minorHAnsi"/>
          <w:shd w:val="clear" w:color="auto" w:fill="FFFFFF"/>
          <w:lang w:val="en-GB"/>
        </w:rPr>
        <w:t>software a</w:t>
      </w:r>
      <w:r>
        <w:rPr>
          <w:rFonts w:cstheme="minorHAnsi"/>
          <w:shd w:val="clear" w:color="auto" w:fill="FFFFFF"/>
          <w:lang w:val="en-GB"/>
        </w:rPr>
        <w:t>pplications established</w:t>
      </w:r>
      <w:r w:rsidR="00916920">
        <w:rPr>
          <w:rFonts w:cstheme="minorHAnsi"/>
          <w:shd w:val="clear" w:color="auto" w:fill="FFFFFF"/>
          <w:lang w:val="en-GB"/>
        </w:rPr>
        <w:t xml:space="preserve"> </w:t>
      </w:r>
      <w:r w:rsidR="00916920" w:rsidRPr="00A94C3A">
        <w:rPr>
          <w:lang w:val="en-GB"/>
        </w:rPr>
        <w:t>by AdT, INSTM, JREDS, and TCNR</w:t>
      </w:r>
      <w:r w:rsidR="00916920">
        <w:rPr>
          <w:lang w:val="en-GB"/>
        </w:rPr>
        <w:t xml:space="preserve"> using the PROGES-ISP software shell, which constitute the embryonic stage of the four EB-ICZM-DSSs </w:t>
      </w:r>
      <w:r w:rsidR="0060080D">
        <w:rPr>
          <w:lang w:val="en-GB"/>
        </w:rPr>
        <w:t xml:space="preserve">which represent MED4EBM Output 3.2. </w:t>
      </w:r>
      <w:r w:rsidR="0050310F">
        <w:rPr>
          <w:lang w:val="en-GB"/>
        </w:rPr>
        <w:t>These applications</w:t>
      </w:r>
      <w:r w:rsidR="0060080D">
        <w:rPr>
          <w:lang w:val="en-GB"/>
        </w:rPr>
        <w:t xml:space="preserve"> will be progressively developed/enhanced all-through the implementation of WP3 and WP4 by integrating </w:t>
      </w:r>
      <w:r w:rsidR="0063571C">
        <w:rPr>
          <w:lang w:val="en-GB"/>
        </w:rPr>
        <w:t xml:space="preserve">into it </w:t>
      </w:r>
      <w:r w:rsidR="0060080D">
        <w:rPr>
          <w:lang w:val="en-GB"/>
        </w:rPr>
        <w:t>all the produced deliverables as they will be ready (e.g. EB-ICZM reference models</w:t>
      </w:r>
      <w:r w:rsidR="00066688">
        <w:rPr>
          <w:lang w:val="en-GB"/>
        </w:rPr>
        <w:t>;</w:t>
      </w:r>
      <w:r w:rsidR="0060080D">
        <w:rPr>
          <w:lang w:val="en-GB"/>
        </w:rPr>
        <w:t xml:space="preserve"> indicators and related datasets</w:t>
      </w:r>
      <w:r w:rsidR="00066688">
        <w:rPr>
          <w:lang w:val="en-GB"/>
        </w:rPr>
        <w:t>;</w:t>
      </w:r>
      <w:r w:rsidR="0060080D">
        <w:rPr>
          <w:lang w:val="en-GB"/>
        </w:rPr>
        <w:t xml:space="preserve"> </w:t>
      </w:r>
      <w:r w:rsidR="00066688">
        <w:rPr>
          <w:lang w:val="en-GB"/>
        </w:rPr>
        <w:t>EB-</w:t>
      </w:r>
      <w:r w:rsidR="0060080D">
        <w:rPr>
          <w:lang w:val="en-GB"/>
        </w:rPr>
        <w:t xml:space="preserve">ICZM management measures). At this initial stage, the said </w:t>
      </w:r>
      <w:r w:rsidR="0063571C">
        <w:rPr>
          <w:lang w:val="en-GB"/>
        </w:rPr>
        <w:t>a</w:t>
      </w:r>
      <w:r w:rsidR="0060080D">
        <w:rPr>
          <w:rFonts w:cstheme="minorHAnsi"/>
          <w:shd w:val="clear" w:color="auto" w:fill="FFFFFF"/>
          <w:lang w:val="en-GB"/>
        </w:rPr>
        <w:t xml:space="preserve">pplications integrate the above-mentioned </w:t>
      </w:r>
      <w:r w:rsidR="0060080D" w:rsidRPr="00A94C3A">
        <w:rPr>
          <w:i/>
          <w:iCs/>
          <w:lang w:val="en-GB"/>
        </w:rPr>
        <w:t>Thematic Scoping and Key-Stakeholders Mapping Reports</w:t>
      </w:r>
      <w:r w:rsidR="0060080D">
        <w:rPr>
          <w:lang w:val="en-GB"/>
        </w:rPr>
        <w:t xml:space="preserve"> and </w:t>
      </w:r>
      <w:r w:rsidR="0063571C">
        <w:rPr>
          <w:lang w:val="en-GB"/>
        </w:rPr>
        <w:t xml:space="preserve">some </w:t>
      </w:r>
      <w:r w:rsidR="0060080D">
        <w:rPr>
          <w:lang w:val="en-GB"/>
        </w:rPr>
        <w:t xml:space="preserve">contextualised </w:t>
      </w:r>
      <w:r w:rsidR="0063571C">
        <w:rPr>
          <w:lang w:val="en-GB"/>
        </w:rPr>
        <w:t xml:space="preserve">sample </w:t>
      </w:r>
      <w:r w:rsidR="0060080D">
        <w:rPr>
          <w:lang w:val="en-GB"/>
        </w:rPr>
        <w:t xml:space="preserve">of the </w:t>
      </w:r>
      <w:r w:rsidR="00066688">
        <w:rPr>
          <w:i/>
          <w:iCs/>
          <w:lang w:val="en-GB"/>
        </w:rPr>
        <w:t>S</w:t>
      </w:r>
      <w:r w:rsidR="00066688" w:rsidRPr="00066688">
        <w:rPr>
          <w:i/>
          <w:iCs/>
          <w:lang w:val="en-GB"/>
        </w:rPr>
        <w:t>ystem Boxes-and-Arrows diagrams</w:t>
      </w:r>
      <w:r w:rsidR="00066688">
        <w:rPr>
          <w:lang w:val="en-GB"/>
        </w:rPr>
        <w:t xml:space="preserve"> constituting the backbone of the EB-ICZM reference models (</w:t>
      </w:r>
      <w:r w:rsidR="00EF4760">
        <w:rPr>
          <w:lang w:val="en-GB"/>
        </w:rPr>
        <w:t>as described in</w:t>
      </w:r>
      <w:r w:rsidR="00066688" w:rsidRPr="00EF4760">
        <w:rPr>
          <w:lang w:val="en-GB"/>
        </w:rPr>
        <w:t xml:space="preserve"> </w:t>
      </w:r>
      <w:r w:rsidR="00EF4760" w:rsidRPr="00EF4760">
        <w:rPr>
          <w:lang w:val="en-GB"/>
        </w:rPr>
        <w:t>Deliverable 3.</w:t>
      </w:r>
      <w:r w:rsidR="0034763A">
        <w:rPr>
          <w:lang w:val="en-GB"/>
        </w:rPr>
        <w:t>1.</w:t>
      </w:r>
      <w:r w:rsidR="00EF4760" w:rsidRPr="00EF4760">
        <w:rPr>
          <w:lang w:val="en-GB"/>
        </w:rPr>
        <w:t>1</w:t>
      </w:r>
      <w:r w:rsidR="00066688" w:rsidRPr="00EF4760">
        <w:rPr>
          <w:lang w:val="en-GB"/>
        </w:rPr>
        <w:t>, Section 2.2.2</w:t>
      </w:r>
      <w:r w:rsidR="00066688">
        <w:rPr>
          <w:lang w:val="en-GB"/>
        </w:rPr>
        <w:t>)</w:t>
      </w:r>
      <w:r w:rsidR="001C5B3F">
        <w:rPr>
          <w:lang w:val="en-GB"/>
        </w:rPr>
        <w:t>.</w:t>
      </w:r>
    </w:p>
    <w:p w14:paraId="2DAD9A2D" w14:textId="22DDD599" w:rsidR="006D10E2" w:rsidRDefault="006D10E2" w:rsidP="006D10E2">
      <w:pPr>
        <w:spacing w:after="0" w:line="240" w:lineRule="auto"/>
        <w:jc w:val="both"/>
        <w:rPr>
          <w:rFonts w:cstheme="minorHAnsi"/>
          <w:shd w:val="clear" w:color="auto" w:fill="FFFFFF"/>
          <w:lang w:val="en-GB"/>
        </w:rPr>
      </w:pPr>
    </w:p>
    <w:p w14:paraId="6C5021A7" w14:textId="77777777" w:rsidR="00A41391" w:rsidRDefault="00A41391" w:rsidP="00F02BCA">
      <w:pPr>
        <w:spacing w:after="0" w:line="240" w:lineRule="auto"/>
        <w:jc w:val="both"/>
        <w:rPr>
          <w:rFonts w:cstheme="minorHAnsi"/>
          <w:b/>
          <w:bCs/>
          <w:color w:val="365F91"/>
          <w:lang w:val="en-GB"/>
        </w:rPr>
      </w:pPr>
      <w:r>
        <w:rPr>
          <w:rFonts w:cstheme="minorHAnsi"/>
          <w:b/>
          <w:bCs/>
          <w:color w:val="365F91"/>
          <w:lang w:val="en-GB"/>
        </w:rPr>
        <w:br w:type="page"/>
      </w:r>
    </w:p>
    <w:p w14:paraId="54AC9017" w14:textId="3535CEED" w:rsidR="00F02BCA" w:rsidRPr="00471BAC" w:rsidRDefault="00F02BCA" w:rsidP="00F02BCA">
      <w:pPr>
        <w:spacing w:after="0" w:line="240" w:lineRule="auto"/>
        <w:jc w:val="both"/>
        <w:rPr>
          <w:rFonts w:cstheme="minorHAnsi"/>
          <w:b/>
          <w:bCs/>
          <w:color w:val="365F91"/>
          <w:lang w:val="en-GB"/>
        </w:rPr>
      </w:pPr>
      <w:r>
        <w:rPr>
          <w:rFonts w:cstheme="minorHAnsi"/>
          <w:b/>
          <w:bCs/>
          <w:color w:val="365F91"/>
          <w:lang w:val="en-GB"/>
        </w:rPr>
        <w:lastRenderedPageBreak/>
        <w:t>3</w:t>
      </w:r>
      <w:r w:rsidRPr="00471BAC">
        <w:rPr>
          <w:rFonts w:cstheme="minorHAnsi"/>
          <w:b/>
          <w:bCs/>
          <w:color w:val="365F91"/>
          <w:lang w:val="en-GB"/>
        </w:rPr>
        <w:t xml:space="preserve"> </w:t>
      </w:r>
      <w:r>
        <w:rPr>
          <w:rFonts w:cstheme="minorHAnsi"/>
          <w:b/>
          <w:bCs/>
          <w:color w:val="365F91"/>
          <w:lang w:val="en-GB"/>
        </w:rPr>
        <w:t>-</w:t>
      </w:r>
      <w:r w:rsidRPr="00471BAC">
        <w:rPr>
          <w:rFonts w:cstheme="minorHAnsi"/>
          <w:b/>
          <w:bCs/>
          <w:color w:val="365F91"/>
          <w:lang w:val="en-GB"/>
        </w:rPr>
        <w:t xml:space="preserve"> </w:t>
      </w:r>
      <w:r>
        <w:rPr>
          <w:rFonts w:cstheme="minorHAnsi"/>
          <w:b/>
          <w:bCs/>
          <w:color w:val="365F91"/>
          <w:lang w:val="en-GB"/>
        </w:rPr>
        <w:t xml:space="preserve">ACHIEVEMENTS </w:t>
      </w:r>
      <w:r w:rsidR="00114897">
        <w:rPr>
          <w:rFonts w:cstheme="minorHAnsi"/>
          <w:b/>
          <w:bCs/>
          <w:color w:val="365F91"/>
          <w:lang w:val="en-GB"/>
        </w:rPr>
        <w:t xml:space="preserve">FOR </w:t>
      </w:r>
      <w:r w:rsidRPr="00F02BCA">
        <w:rPr>
          <w:rFonts w:cstheme="minorHAnsi"/>
          <w:b/>
          <w:bCs/>
          <w:color w:val="365F91"/>
          <w:lang w:val="en-GB"/>
        </w:rPr>
        <w:t>MED4EBM OUTPUTS</w:t>
      </w:r>
      <w:r w:rsidR="00114897">
        <w:rPr>
          <w:rFonts w:cstheme="minorHAnsi"/>
          <w:b/>
          <w:bCs/>
          <w:color w:val="365F91"/>
          <w:lang w:val="en-GB"/>
        </w:rPr>
        <w:t xml:space="preserve"> OF </w:t>
      </w:r>
      <w:r w:rsidR="00114897" w:rsidRPr="00F02BCA">
        <w:rPr>
          <w:rFonts w:cstheme="minorHAnsi"/>
          <w:b/>
          <w:bCs/>
          <w:color w:val="365F91"/>
          <w:lang w:val="en-GB"/>
        </w:rPr>
        <w:t>WP3 AND WP4</w:t>
      </w:r>
    </w:p>
    <w:p w14:paraId="335811B8" w14:textId="77777777" w:rsidR="00F02BCA" w:rsidRDefault="00F02BCA" w:rsidP="006D10E2">
      <w:pPr>
        <w:spacing w:after="0" w:line="240" w:lineRule="auto"/>
        <w:jc w:val="both"/>
        <w:rPr>
          <w:rFonts w:cstheme="minorHAnsi"/>
          <w:shd w:val="clear" w:color="auto" w:fill="FFFFFF"/>
          <w:lang w:val="en-GB"/>
        </w:rPr>
      </w:pPr>
    </w:p>
    <w:p w14:paraId="634BC454" w14:textId="67D89092" w:rsidR="00F02BCA" w:rsidRDefault="00F02BCA" w:rsidP="006D10E2">
      <w:pPr>
        <w:spacing w:after="0" w:line="240" w:lineRule="auto"/>
        <w:jc w:val="both"/>
        <w:rPr>
          <w:rFonts w:cstheme="minorHAnsi"/>
          <w:shd w:val="clear" w:color="auto" w:fill="FFFFFF"/>
          <w:lang w:val="en-GB"/>
        </w:rPr>
      </w:pPr>
      <w:r>
        <w:rPr>
          <w:rFonts w:cstheme="minorHAnsi"/>
          <w:shd w:val="clear" w:color="auto" w:fill="FFFFFF"/>
          <w:lang w:val="en-GB"/>
        </w:rPr>
        <w:t>The deliverables produced throughout the execution of Phase 1 contribute to the achievement of MED4EBM Outputs as illustrated in table 2.1 here below.</w:t>
      </w:r>
    </w:p>
    <w:p w14:paraId="60171B77" w14:textId="77777777" w:rsidR="00F02BCA" w:rsidRDefault="00F02BCA" w:rsidP="006D10E2">
      <w:pPr>
        <w:spacing w:after="0" w:line="240" w:lineRule="auto"/>
        <w:jc w:val="both"/>
        <w:rPr>
          <w:rFonts w:cstheme="minorHAnsi"/>
          <w:shd w:val="clear" w:color="auto" w:fill="FFFFFF"/>
          <w:lang w:val="en-GB"/>
        </w:rPr>
      </w:pPr>
    </w:p>
    <w:tbl>
      <w:tblPr>
        <w:tblStyle w:val="Grigliatabella"/>
        <w:tblW w:w="0" w:type="auto"/>
        <w:tblLook w:val="04A0" w:firstRow="1" w:lastRow="0" w:firstColumn="1" w:lastColumn="0" w:noHBand="0" w:noVBand="1"/>
      </w:tblPr>
      <w:tblGrid>
        <w:gridCol w:w="3539"/>
        <w:gridCol w:w="6089"/>
      </w:tblGrid>
      <w:tr w:rsidR="001758F1" w:rsidRPr="001C5B3F" w14:paraId="773785F7" w14:textId="77777777" w:rsidTr="00795942">
        <w:tc>
          <w:tcPr>
            <w:tcW w:w="9628" w:type="dxa"/>
            <w:gridSpan w:val="2"/>
          </w:tcPr>
          <w:p w14:paraId="1161FD1A" w14:textId="35CD40C7" w:rsidR="001758F1" w:rsidRDefault="001758F1" w:rsidP="001D1BE5">
            <w:pPr>
              <w:jc w:val="both"/>
              <w:rPr>
                <w:rFonts w:cstheme="minorHAnsi"/>
                <w:b/>
                <w:bCs/>
                <w:lang w:val="en-GB"/>
              </w:rPr>
            </w:pPr>
            <w:r>
              <w:rPr>
                <w:rFonts w:cstheme="minorHAnsi"/>
                <w:b/>
                <w:bCs/>
                <w:lang w:val="en-GB"/>
              </w:rPr>
              <w:t xml:space="preserve">Table 2.1 - Synopsis of how produced deliverables build-up </w:t>
            </w:r>
            <w:r w:rsidRPr="008963BE">
              <w:rPr>
                <w:rFonts w:cstheme="minorHAnsi"/>
                <w:b/>
                <w:bCs/>
                <w:lang w:val="en-GB"/>
              </w:rPr>
              <w:t>MED4EBM Outputs</w:t>
            </w:r>
          </w:p>
        </w:tc>
      </w:tr>
      <w:tr w:rsidR="006D10E2" w:rsidRPr="000B023B" w14:paraId="106BA435" w14:textId="77777777" w:rsidTr="00501734">
        <w:tc>
          <w:tcPr>
            <w:tcW w:w="3539" w:type="dxa"/>
          </w:tcPr>
          <w:p w14:paraId="780071C2" w14:textId="77777777" w:rsidR="006D10E2" w:rsidRPr="008963BE" w:rsidRDefault="006D10E2" w:rsidP="001D1BE5">
            <w:pPr>
              <w:jc w:val="both"/>
              <w:rPr>
                <w:rFonts w:cstheme="minorHAnsi"/>
                <w:b/>
                <w:bCs/>
                <w:lang w:val="en-GB"/>
              </w:rPr>
            </w:pPr>
            <w:r w:rsidRPr="008963BE">
              <w:rPr>
                <w:rFonts w:cstheme="minorHAnsi"/>
                <w:b/>
                <w:bCs/>
                <w:lang w:val="en-GB"/>
              </w:rPr>
              <w:t>MED4EBM Outputs</w:t>
            </w:r>
          </w:p>
        </w:tc>
        <w:tc>
          <w:tcPr>
            <w:tcW w:w="6089" w:type="dxa"/>
          </w:tcPr>
          <w:p w14:paraId="44190F45" w14:textId="09389872" w:rsidR="006D10E2" w:rsidRPr="004311B2" w:rsidRDefault="00A32041" w:rsidP="001D1BE5">
            <w:pPr>
              <w:jc w:val="both"/>
              <w:rPr>
                <w:rFonts w:cstheme="minorHAnsi"/>
                <w:b/>
                <w:bCs/>
                <w:lang w:val="en-GB"/>
              </w:rPr>
            </w:pPr>
            <w:r w:rsidRPr="004311B2">
              <w:rPr>
                <w:rFonts w:cstheme="minorHAnsi"/>
                <w:b/>
                <w:bCs/>
                <w:lang w:val="en-GB"/>
              </w:rPr>
              <w:t xml:space="preserve">Component </w:t>
            </w:r>
            <w:r w:rsidR="006D10E2" w:rsidRPr="004311B2">
              <w:rPr>
                <w:rFonts w:cstheme="minorHAnsi"/>
                <w:b/>
                <w:bCs/>
                <w:lang w:val="en-GB"/>
              </w:rPr>
              <w:t>Deliverables</w:t>
            </w:r>
          </w:p>
        </w:tc>
      </w:tr>
      <w:tr w:rsidR="006D10E2" w:rsidRPr="001C5B3F" w14:paraId="45BDEFF1" w14:textId="77777777" w:rsidTr="00501734">
        <w:tc>
          <w:tcPr>
            <w:tcW w:w="3539" w:type="dxa"/>
            <w:vMerge w:val="restart"/>
          </w:tcPr>
          <w:p w14:paraId="2B7ECC8B" w14:textId="77777777" w:rsidR="00976429" w:rsidRDefault="006D10E2" w:rsidP="001D1BE5">
            <w:pPr>
              <w:jc w:val="both"/>
              <w:rPr>
                <w:rFonts w:cstheme="minorHAnsi"/>
                <w:lang w:val="en-GB"/>
              </w:rPr>
            </w:pPr>
            <w:r w:rsidRPr="001758F1">
              <w:rPr>
                <w:rFonts w:cstheme="minorHAnsi"/>
                <w:lang w:val="en-GB"/>
              </w:rPr>
              <w:t>Output 3.1</w:t>
            </w:r>
            <w:r w:rsidR="001758F1">
              <w:rPr>
                <w:rFonts w:cstheme="minorHAnsi"/>
                <w:lang w:val="en-GB"/>
              </w:rPr>
              <w:t xml:space="preserve"> -</w:t>
            </w:r>
            <w:r w:rsidR="001758F1" w:rsidRPr="001758F1">
              <w:rPr>
                <w:rFonts w:cstheme="minorHAnsi"/>
                <w:lang w:val="en-GB"/>
              </w:rPr>
              <w:t xml:space="preserve"> </w:t>
            </w:r>
            <w:r w:rsidRPr="001758F1">
              <w:rPr>
                <w:rFonts w:cstheme="minorHAnsi"/>
                <w:lang w:val="en-GB"/>
              </w:rPr>
              <w:t>Structural models of the ecological and socio-economic dynamics of the four Project’s target areas.</w:t>
            </w:r>
          </w:p>
          <w:p w14:paraId="6B854BBC" w14:textId="77777777" w:rsidR="00A32041" w:rsidRDefault="00A32041" w:rsidP="001D1BE5">
            <w:pPr>
              <w:jc w:val="both"/>
              <w:rPr>
                <w:rFonts w:cstheme="minorHAnsi"/>
                <w:lang w:val="en-GB"/>
              </w:rPr>
            </w:pPr>
          </w:p>
          <w:p w14:paraId="0C874C70" w14:textId="601A4792" w:rsidR="00A32041" w:rsidRPr="00F53EEA" w:rsidRDefault="00A32041" w:rsidP="001D1BE5">
            <w:pPr>
              <w:jc w:val="both"/>
              <w:rPr>
                <w:rFonts w:cstheme="minorHAnsi"/>
                <w:i/>
                <w:iCs/>
                <w:lang w:val="en-GB"/>
              </w:rPr>
            </w:pPr>
            <w:r w:rsidRPr="00F53EEA">
              <w:rPr>
                <w:rFonts w:cstheme="minorHAnsi"/>
                <w:i/>
                <w:iCs/>
                <w:lang w:val="en-GB"/>
              </w:rPr>
              <w:t xml:space="preserve">Output to be achieved in </w:t>
            </w:r>
            <w:r w:rsidR="00F53EEA" w:rsidRPr="00F53EEA">
              <w:rPr>
                <w:rFonts w:cstheme="minorHAnsi"/>
                <w:i/>
                <w:iCs/>
                <w:lang w:val="en-GB"/>
              </w:rPr>
              <w:t>ful</w:t>
            </w:r>
            <w:r w:rsidR="0083671A">
              <w:rPr>
                <w:rFonts w:cstheme="minorHAnsi"/>
                <w:i/>
                <w:iCs/>
                <w:lang w:val="en-GB"/>
              </w:rPr>
              <w:t>l</w:t>
            </w:r>
            <w:r w:rsidR="00F53EEA" w:rsidRPr="00F53EEA">
              <w:rPr>
                <w:rFonts w:cstheme="minorHAnsi"/>
                <w:i/>
                <w:iCs/>
                <w:lang w:val="en-GB"/>
              </w:rPr>
              <w:t xml:space="preserve"> during </w:t>
            </w:r>
            <w:r w:rsidRPr="00F53EEA">
              <w:rPr>
                <w:rFonts w:cstheme="minorHAnsi"/>
                <w:i/>
                <w:iCs/>
                <w:lang w:val="en-GB"/>
              </w:rPr>
              <w:t>Phase 2</w:t>
            </w:r>
            <w:r w:rsidR="00F53EEA">
              <w:rPr>
                <w:rFonts w:cstheme="minorHAnsi"/>
                <w:i/>
                <w:iCs/>
                <w:lang w:val="en-GB"/>
              </w:rPr>
              <w:t>.</w:t>
            </w:r>
          </w:p>
        </w:tc>
        <w:tc>
          <w:tcPr>
            <w:tcW w:w="6089" w:type="dxa"/>
          </w:tcPr>
          <w:p w14:paraId="3D8C2D98" w14:textId="3B8E574F" w:rsidR="006D10E2" w:rsidRPr="004311B2" w:rsidRDefault="006D10E2" w:rsidP="001D1BE5">
            <w:pPr>
              <w:jc w:val="both"/>
              <w:rPr>
                <w:rFonts w:cstheme="minorHAnsi"/>
                <w:shd w:val="clear" w:color="auto" w:fill="FFFFFF"/>
                <w:lang w:val="en-GB"/>
              </w:rPr>
            </w:pPr>
            <w:bookmarkStart w:id="2" w:name="_Hlk59101151"/>
            <w:r w:rsidRPr="004311B2">
              <w:rPr>
                <w:lang w:val="en-GB"/>
              </w:rPr>
              <w:t>Deliverable 3.</w:t>
            </w:r>
            <w:r w:rsidR="0034763A">
              <w:rPr>
                <w:lang w:val="en-GB"/>
              </w:rPr>
              <w:t>1.</w:t>
            </w:r>
            <w:r w:rsidR="009C6290">
              <w:rPr>
                <w:lang w:val="en-GB"/>
              </w:rPr>
              <w:t>2</w:t>
            </w:r>
            <w:r w:rsidRPr="004311B2">
              <w:rPr>
                <w:lang w:val="en-GB"/>
              </w:rPr>
              <w:t xml:space="preserve"> </w:t>
            </w:r>
            <w:r w:rsidR="004311B2" w:rsidRPr="004311B2">
              <w:rPr>
                <w:rFonts w:cstheme="minorHAnsi"/>
                <w:shd w:val="clear" w:color="auto" w:fill="FFFFFF"/>
                <w:lang w:val="en-GB"/>
              </w:rPr>
              <w:t xml:space="preserve">defines a consistent framework for integrating key goals, tasks executed, outputs achieved, and deliverables produced in the first Phase of WP3 and WP4 execution. By linking to </w:t>
            </w:r>
            <w:r w:rsidR="000C18FB" w:rsidRPr="004311B2">
              <w:rPr>
                <w:lang w:val="en-GB"/>
              </w:rPr>
              <w:t xml:space="preserve">Deliverable </w:t>
            </w:r>
            <w:r w:rsidR="004311B2" w:rsidRPr="004311B2">
              <w:rPr>
                <w:rFonts w:cstheme="minorHAnsi"/>
                <w:shd w:val="clear" w:color="auto" w:fill="FFFFFF"/>
                <w:lang w:val="en-GB"/>
              </w:rPr>
              <w:t>3.</w:t>
            </w:r>
            <w:r w:rsidR="0034763A">
              <w:rPr>
                <w:rFonts w:cstheme="minorHAnsi"/>
                <w:shd w:val="clear" w:color="auto" w:fill="FFFFFF"/>
                <w:lang w:val="en-GB"/>
              </w:rPr>
              <w:t>1.</w:t>
            </w:r>
            <w:r w:rsidR="009C6290">
              <w:rPr>
                <w:rFonts w:cstheme="minorHAnsi"/>
                <w:shd w:val="clear" w:color="auto" w:fill="FFFFFF"/>
                <w:lang w:val="en-GB"/>
              </w:rPr>
              <w:t>1</w:t>
            </w:r>
            <w:r w:rsidR="004311B2" w:rsidRPr="004311B2">
              <w:rPr>
                <w:rFonts w:cstheme="minorHAnsi"/>
                <w:shd w:val="clear" w:color="auto" w:fill="FFFFFF"/>
                <w:lang w:val="en-GB"/>
              </w:rPr>
              <w:t xml:space="preserve">, this report also illustrates detail </w:t>
            </w:r>
            <w:r w:rsidR="00586D11">
              <w:rPr>
                <w:rFonts w:cstheme="minorHAnsi"/>
                <w:shd w:val="clear" w:color="auto" w:fill="FFFFFF"/>
                <w:lang w:val="en-GB"/>
              </w:rPr>
              <w:t xml:space="preserve">the </w:t>
            </w:r>
            <w:r w:rsidR="004311B2" w:rsidRPr="004311B2">
              <w:rPr>
                <w:rFonts w:cstheme="minorHAnsi"/>
                <w:shd w:val="clear" w:color="auto" w:fill="FFFFFF"/>
                <w:lang w:val="en-GB"/>
              </w:rPr>
              <w:t xml:space="preserve">technical and methodological references for </w:t>
            </w:r>
            <w:r w:rsidR="00586D11">
              <w:rPr>
                <w:rFonts w:cstheme="minorHAnsi"/>
                <w:shd w:val="clear" w:color="auto" w:fill="FFFFFF"/>
                <w:lang w:val="en-GB"/>
              </w:rPr>
              <w:t xml:space="preserve">all Outputs of </w:t>
            </w:r>
            <w:r w:rsidR="004311B2" w:rsidRPr="004311B2">
              <w:rPr>
                <w:rFonts w:cstheme="minorHAnsi"/>
                <w:shd w:val="clear" w:color="auto" w:fill="FFFFFF"/>
                <w:lang w:val="en-GB"/>
              </w:rPr>
              <w:t xml:space="preserve">WP3 and WP4. </w:t>
            </w:r>
            <w:bookmarkEnd w:id="2"/>
          </w:p>
        </w:tc>
      </w:tr>
      <w:tr w:rsidR="006D10E2" w:rsidRPr="001C5B3F" w14:paraId="2F5D8A85" w14:textId="77777777" w:rsidTr="00501734">
        <w:tc>
          <w:tcPr>
            <w:tcW w:w="3539" w:type="dxa"/>
            <w:vMerge/>
          </w:tcPr>
          <w:p w14:paraId="22AAD495" w14:textId="77777777" w:rsidR="006D10E2" w:rsidRPr="001758F1" w:rsidRDefault="006D10E2" w:rsidP="001D1BE5">
            <w:pPr>
              <w:jc w:val="both"/>
              <w:rPr>
                <w:rFonts w:cstheme="minorHAnsi"/>
                <w:lang w:val="en-GB"/>
              </w:rPr>
            </w:pPr>
          </w:p>
        </w:tc>
        <w:tc>
          <w:tcPr>
            <w:tcW w:w="6089" w:type="dxa"/>
          </w:tcPr>
          <w:p w14:paraId="7A221409" w14:textId="68787659" w:rsidR="006D10E2" w:rsidRPr="001758F1" w:rsidRDefault="006D10E2" w:rsidP="006D10E2">
            <w:pPr>
              <w:jc w:val="both"/>
              <w:rPr>
                <w:lang w:val="en-GB"/>
              </w:rPr>
            </w:pPr>
            <w:r w:rsidRPr="001758F1">
              <w:rPr>
                <w:lang w:val="en-GB"/>
              </w:rPr>
              <w:t>Deliverables</w:t>
            </w:r>
            <w:r w:rsidR="0034763A">
              <w:rPr>
                <w:lang w:val="en-GB"/>
              </w:rPr>
              <w:t xml:space="preserve"> </w:t>
            </w:r>
            <w:r w:rsidRPr="001758F1">
              <w:rPr>
                <w:lang w:val="en-GB"/>
              </w:rPr>
              <w:t>3.</w:t>
            </w:r>
            <w:r w:rsidR="0034763A">
              <w:rPr>
                <w:lang w:val="en-GB"/>
              </w:rPr>
              <w:t>1.</w:t>
            </w:r>
            <w:r w:rsidR="000C18FB">
              <w:rPr>
                <w:lang w:val="en-GB"/>
              </w:rPr>
              <w:t>5</w:t>
            </w:r>
            <w:r w:rsidRPr="001758F1">
              <w:rPr>
                <w:lang w:val="en-GB"/>
              </w:rPr>
              <w:t>, 3.</w:t>
            </w:r>
            <w:r w:rsidR="0034763A">
              <w:rPr>
                <w:lang w:val="en-GB"/>
              </w:rPr>
              <w:t>1.</w:t>
            </w:r>
            <w:r w:rsidR="000C18FB">
              <w:rPr>
                <w:lang w:val="en-GB"/>
              </w:rPr>
              <w:t>6</w:t>
            </w:r>
            <w:r w:rsidRPr="001758F1">
              <w:rPr>
                <w:lang w:val="en-GB"/>
              </w:rPr>
              <w:t>, 3.</w:t>
            </w:r>
            <w:r w:rsidR="0034763A">
              <w:rPr>
                <w:lang w:val="en-GB"/>
              </w:rPr>
              <w:t>1.</w:t>
            </w:r>
            <w:r w:rsidR="000C18FB">
              <w:rPr>
                <w:lang w:val="en-GB"/>
              </w:rPr>
              <w:t>7</w:t>
            </w:r>
            <w:r w:rsidRPr="001758F1">
              <w:rPr>
                <w:lang w:val="en-GB"/>
              </w:rPr>
              <w:t xml:space="preserve"> and 3.</w:t>
            </w:r>
            <w:r w:rsidR="0034763A">
              <w:rPr>
                <w:lang w:val="en-GB"/>
              </w:rPr>
              <w:t>1.</w:t>
            </w:r>
            <w:r w:rsidR="000C18FB">
              <w:rPr>
                <w:lang w:val="en-GB"/>
              </w:rPr>
              <w:t>8</w:t>
            </w:r>
            <w:r w:rsidRPr="001758F1">
              <w:rPr>
                <w:lang w:val="en-GB"/>
              </w:rPr>
              <w:t xml:space="preserve"> </w:t>
            </w:r>
            <w:r w:rsidR="00976429" w:rsidRPr="001758F1">
              <w:rPr>
                <w:lang w:val="en-GB"/>
              </w:rPr>
              <w:t xml:space="preserve">are the </w:t>
            </w:r>
            <w:r w:rsidR="00976429" w:rsidRPr="001758F1">
              <w:rPr>
                <w:i/>
                <w:iCs/>
                <w:lang w:val="en-GB"/>
              </w:rPr>
              <w:t>System Matrices</w:t>
            </w:r>
            <w:r w:rsidR="00976429" w:rsidRPr="001758F1">
              <w:rPr>
                <w:lang w:val="en-GB"/>
              </w:rPr>
              <w:t xml:space="preserve"> </w:t>
            </w:r>
            <w:r w:rsidR="001758F1" w:rsidRPr="001758F1">
              <w:rPr>
                <w:lang w:val="en-GB"/>
              </w:rPr>
              <w:t xml:space="preserve">which constitute </w:t>
            </w:r>
            <w:r w:rsidR="00976429" w:rsidRPr="001758F1">
              <w:rPr>
                <w:lang w:val="en-GB"/>
              </w:rPr>
              <w:t xml:space="preserve">the first of the two elements </w:t>
            </w:r>
            <w:r w:rsidR="001758F1" w:rsidRPr="001758F1">
              <w:rPr>
                <w:lang w:val="en-GB"/>
              </w:rPr>
              <w:t>of</w:t>
            </w:r>
            <w:r w:rsidR="00976429" w:rsidRPr="001758F1">
              <w:rPr>
                <w:lang w:val="en-GB"/>
              </w:rPr>
              <w:t xml:space="preserve"> the structural models resulting from the </w:t>
            </w:r>
            <w:r w:rsidR="00976429" w:rsidRPr="001758F1">
              <w:rPr>
                <w:i/>
                <w:iCs/>
                <w:lang w:val="en-GB"/>
              </w:rPr>
              <w:t>Ecosystem Context Analysis</w:t>
            </w:r>
            <w:r w:rsidR="00976429" w:rsidRPr="001758F1">
              <w:rPr>
                <w:lang w:val="en-GB"/>
              </w:rPr>
              <w:t>, defined as Output 3.1 in the MED4EBM Application Form.</w:t>
            </w:r>
          </w:p>
          <w:p w14:paraId="0EAA1E6A" w14:textId="2279A538" w:rsidR="00976429" w:rsidRPr="001758F1" w:rsidRDefault="001758F1" w:rsidP="001D1BE5">
            <w:pPr>
              <w:jc w:val="both"/>
              <w:rPr>
                <w:rFonts w:cstheme="minorHAnsi"/>
                <w:lang w:val="en-GB"/>
              </w:rPr>
            </w:pPr>
            <w:r w:rsidRPr="001758F1">
              <w:rPr>
                <w:rFonts w:cstheme="minorHAnsi"/>
                <w:lang w:val="en-GB"/>
              </w:rPr>
              <w:t xml:space="preserve">At the present stage, the said </w:t>
            </w:r>
            <w:r w:rsidRPr="001758F1">
              <w:rPr>
                <w:i/>
                <w:iCs/>
                <w:lang w:val="en-GB"/>
              </w:rPr>
              <w:t>System Matrices</w:t>
            </w:r>
            <w:r w:rsidRPr="001758F1">
              <w:rPr>
                <w:lang w:val="en-GB"/>
              </w:rPr>
              <w:t xml:space="preserve"> have been developed internally by Partners and will be further developed/rebuilt with the active contribution of key stakeholders during Phase 2.</w:t>
            </w:r>
            <w:r w:rsidR="000C18FB">
              <w:rPr>
                <w:lang w:val="en-GB"/>
              </w:rPr>
              <w:t xml:space="preserve"> </w:t>
            </w:r>
            <w:r w:rsidR="000C18FB" w:rsidRPr="001758F1">
              <w:rPr>
                <w:lang w:val="en-GB"/>
              </w:rPr>
              <w:t>Deliverables 3.</w:t>
            </w:r>
            <w:r w:rsidR="0034763A">
              <w:rPr>
                <w:lang w:val="en-GB"/>
              </w:rPr>
              <w:t>1.</w:t>
            </w:r>
            <w:r w:rsidR="000C18FB">
              <w:rPr>
                <w:lang w:val="en-GB"/>
              </w:rPr>
              <w:t xml:space="preserve">3 and </w:t>
            </w:r>
            <w:r w:rsidR="000C18FB" w:rsidRPr="001758F1">
              <w:rPr>
                <w:lang w:val="en-GB"/>
              </w:rPr>
              <w:t>3.</w:t>
            </w:r>
            <w:r w:rsidR="0034763A">
              <w:rPr>
                <w:lang w:val="en-GB"/>
              </w:rPr>
              <w:t>1.</w:t>
            </w:r>
            <w:r w:rsidR="000C18FB">
              <w:rPr>
                <w:lang w:val="en-GB"/>
              </w:rPr>
              <w:t xml:space="preserve">4 </w:t>
            </w:r>
            <w:r w:rsidR="00586D11">
              <w:rPr>
                <w:lang w:val="en-GB"/>
              </w:rPr>
              <w:t xml:space="preserve">also </w:t>
            </w:r>
            <w:r w:rsidR="000C18FB">
              <w:rPr>
                <w:lang w:val="en-GB"/>
              </w:rPr>
              <w:t xml:space="preserve">provide </w:t>
            </w:r>
            <w:r w:rsidR="00586D11">
              <w:rPr>
                <w:lang w:val="en-GB"/>
              </w:rPr>
              <w:t xml:space="preserve">additional </w:t>
            </w:r>
            <w:r w:rsidR="000C18FB">
              <w:rPr>
                <w:lang w:val="en-GB"/>
              </w:rPr>
              <w:t xml:space="preserve">background information for </w:t>
            </w:r>
            <w:r w:rsidR="0034763A">
              <w:rPr>
                <w:lang w:val="en-GB"/>
              </w:rPr>
              <w:t xml:space="preserve">deliverables </w:t>
            </w:r>
            <w:r w:rsidR="000C18FB" w:rsidRPr="001758F1">
              <w:rPr>
                <w:lang w:val="en-GB"/>
              </w:rPr>
              <w:t>3.</w:t>
            </w:r>
            <w:r w:rsidR="0034763A">
              <w:rPr>
                <w:lang w:val="en-GB"/>
              </w:rPr>
              <w:t>1.</w:t>
            </w:r>
            <w:r w:rsidR="000C18FB">
              <w:rPr>
                <w:lang w:val="en-GB"/>
              </w:rPr>
              <w:t>6 and</w:t>
            </w:r>
            <w:r w:rsidR="000C18FB" w:rsidRPr="001758F1">
              <w:rPr>
                <w:lang w:val="en-GB"/>
              </w:rPr>
              <w:t xml:space="preserve"> 3.</w:t>
            </w:r>
            <w:r w:rsidR="0034763A">
              <w:rPr>
                <w:lang w:val="en-GB"/>
              </w:rPr>
              <w:t>1.</w:t>
            </w:r>
            <w:r w:rsidR="000C18FB">
              <w:rPr>
                <w:lang w:val="en-GB"/>
              </w:rPr>
              <w:t>7.</w:t>
            </w:r>
          </w:p>
        </w:tc>
      </w:tr>
      <w:tr w:rsidR="006D10E2" w:rsidRPr="001C5B3F" w14:paraId="4C664EDC" w14:textId="77777777" w:rsidTr="00501734">
        <w:tc>
          <w:tcPr>
            <w:tcW w:w="3539" w:type="dxa"/>
          </w:tcPr>
          <w:p w14:paraId="75BE49C7" w14:textId="77777777" w:rsidR="006D10E2" w:rsidRDefault="001758F1" w:rsidP="001D1BE5">
            <w:pPr>
              <w:jc w:val="both"/>
              <w:rPr>
                <w:rFonts w:cstheme="minorHAnsi"/>
                <w:lang w:val="en-GB"/>
              </w:rPr>
            </w:pPr>
            <w:r w:rsidRPr="001758F1">
              <w:rPr>
                <w:rFonts w:cstheme="minorHAnsi"/>
                <w:lang w:val="en-GB"/>
              </w:rPr>
              <w:t>Output 3.2</w:t>
            </w:r>
            <w:r>
              <w:rPr>
                <w:rFonts w:cstheme="minorHAnsi"/>
                <w:lang w:val="en-GB"/>
              </w:rPr>
              <w:t xml:space="preserve"> -</w:t>
            </w:r>
            <w:r w:rsidRPr="001758F1">
              <w:rPr>
                <w:rFonts w:cstheme="minorHAnsi"/>
                <w:lang w:val="en-GB"/>
              </w:rPr>
              <w:t xml:space="preserve"> Ecosystem-based ICZM Decision Support Systems are established in the Project’s target areas.</w:t>
            </w:r>
          </w:p>
          <w:p w14:paraId="3912814D" w14:textId="77777777" w:rsidR="00A32041" w:rsidRDefault="00A32041" w:rsidP="001D1BE5">
            <w:pPr>
              <w:jc w:val="both"/>
              <w:rPr>
                <w:rFonts w:cstheme="minorHAnsi"/>
                <w:lang w:val="en-GB"/>
              </w:rPr>
            </w:pPr>
          </w:p>
          <w:p w14:paraId="3297EB21" w14:textId="6B3891F0" w:rsidR="00A32041" w:rsidRPr="001758F1" w:rsidRDefault="00F53EEA" w:rsidP="001D1BE5">
            <w:pPr>
              <w:jc w:val="both"/>
              <w:rPr>
                <w:rFonts w:cstheme="minorHAnsi"/>
                <w:lang w:val="en-GB"/>
              </w:rPr>
            </w:pPr>
            <w:r w:rsidRPr="00F53EEA">
              <w:rPr>
                <w:rFonts w:cstheme="minorHAnsi"/>
                <w:i/>
                <w:iCs/>
                <w:lang w:val="en-GB"/>
              </w:rPr>
              <w:t xml:space="preserve">Output to be achieved in full during Phase </w:t>
            </w:r>
            <w:r>
              <w:rPr>
                <w:rFonts w:cstheme="minorHAnsi"/>
                <w:i/>
                <w:iCs/>
                <w:lang w:val="en-GB"/>
              </w:rPr>
              <w:t>4.</w:t>
            </w:r>
          </w:p>
        </w:tc>
        <w:tc>
          <w:tcPr>
            <w:tcW w:w="6089" w:type="dxa"/>
          </w:tcPr>
          <w:p w14:paraId="1B0428D1" w14:textId="3934F9B1" w:rsidR="000C18FB" w:rsidRPr="000C18FB" w:rsidRDefault="001758F1" w:rsidP="000C18FB">
            <w:pPr>
              <w:jc w:val="both"/>
              <w:rPr>
                <w:rFonts w:cstheme="minorHAnsi"/>
                <w:lang w:val="en-GB"/>
              </w:rPr>
            </w:pPr>
            <w:r w:rsidRPr="001758F1">
              <w:rPr>
                <w:lang w:val="en-GB"/>
              </w:rPr>
              <w:t xml:space="preserve">The four PROGES-ISP software </w:t>
            </w:r>
            <w:r w:rsidRPr="001758F1">
              <w:rPr>
                <w:rFonts w:cstheme="minorHAnsi"/>
                <w:shd w:val="clear" w:color="auto" w:fill="FFFFFF"/>
                <w:lang w:val="en-GB"/>
              </w:rPr>
              <w:t>applications referred to as d</w:t>
            </w:r>
            <w:r w:rsidRPr="001758F1">
              <w:rPr>
                <w:lang w:val="en-GB"/>
              </w:rPr>
              <w:t>eliverables 3.</w:t>
            </w:r>
            <w:r w:rsidR="008B00A1">
              <w:rPr>
                <w:lang w:val="en-GB"/>
              </w:rPr>
              <w:t>2</w:t>
            </w:r>
            <w:r w:rsidR="0034763A">
              <w:rPr>
                <w:lang w:val="en-GB"/>
              </w:rPr>
              <w:t>.</w:t>
            </w:r>
            <w:r w:rsidR="000C18FB">
              <w:rPr>
                <w:lang w:val="en-GB"/>
              </w:rPr>
              <w:t>1</w:t>
            </w:r>
            <w:r w:rsidRPr="001758F1">
              <w:rPr>
                <w:lang w:val="en-GB"/>
              </w:rPr>
              <w:t>, 3.</w:t>
            </w:r>
            <w:r w:rsidR="008B00A1">
              <w:rPr>
                <w:lang w:val="en-GB"/>
              </w:rPr>
              <w:t>2</w:t>
            </w:r>
            <w:r w:rsidR="0034763A">
              <w:rPr>
                <w:lang w:val="en-GB"/>
              </w:rPr>
              <w:t>.</w:t>
            </w:r>
            <w:r w:rsidR="008B00A1">
              <w:rPr>
                <w:lang w:val="en-GB"/>
              </w:rPr>
              <w:t>2</w:t>
            </w:r>
            <w:r w:rsidRPr="001758F1">
              <w:rPr>
                <w:lang w:val="en-GB"/>
              </w:rPr>
              <w:t>, 3.</w:t>
            </w:r>
            <w:r w:rsidR="008B00A1">
              <w:rPr>
                <w:lang w:val="en-GB"/>
              </w:rPr>
              <w:t>2</w:t>
            </w:r>
            <w:r w:rsidR="0034763A">
              <w:rPr>
                <w:lang w:val="en-GB"/>
              </w:rPr>
              <w:t>.</w:t>
            </w:r>
            <w:r w:rsidR="008B00A1">
              <w:rPr>
                <w:lang w:val="en-GB"/>
              </w:rPr>
              <w:t>3</w:t>
            </w:r>
            <w:r w:rsidRPr="001758F1">
              <w:rPr>
                <w:lang w:val="en-GB"/>
              </w:rPr>
              <w:t xml:space="preserve"> and 3.</w:t>
            </w:r>
            <w:r w:rsidR="008B00A1">
              <w:rPr>
                <w:lang w:val="en-GB"/>
              </w:rPr>
              <w:t>2</w:t>
            </w:r>
            <w:r w:rsidR="0034763A">
              <w:rPr>
                <w:lang w:val="en-GB"/>
              </w:rPr>
              <w:t>.</w:t>
            </w:r>
            <w:r w:rsidR="008B00A1">
              <w:rPr>
                <w:lang w:val="en-GB"/>
              </w:rPr>
              <w:t>4</w:t>
            </w:r>
            <w:r w:rsidRPr="001758F1">
              <w:rPr>
                <w:lang w:val="en-GB"/>
              </w:rPr>
              <w:t xml:space="preserve"> constitute the embryonic stage of the EB-ICZM-DSSs of </w:t>
            </w:r>
            <w:r w:rsidRPr="001758F1">
              <w:rPr>
                <w:rFonts w:cstheme="minorHAnsi"/>
                <w:lang w:val="en-GB"/>
              </w:rPr>
              <w:t>Output 3.2.</w:t>
            </w:r>
            <w:r w:rsidR="000C18FB">
              <w:rPr>
                <w:rFonts w:cstheme="minorHAnsi"/>
                <w:lang w:val="en-GB"/>
              </w:rPr>
              <w:t xml:space="preserve"> </w:t>
            </w:r>
            <w:r w:rsidR="000C18FB" w:rsidRPr="000C18FB">
              <w:rPr>
                <w:lang w:val="en-GB"/>
              </w:rPr>
              <w:t>Deliverable 3.</w:t>
            </w:r>
            <w:r w:rsidR="0034763A">
              <w:rPr>
                <w:lang w:val="en-GB"/>
              </w:rPr>
              <w:t>1.</w:t>
            </w:r>
            <w:r w:rsidR="000C18FB" w:rsidRPr="000C18FB">
              <w:rPr>
                <w:lang w:val="en-GB"/>
              </w:rPr>
              <w:t>9 provides evidence of the Partners training for developing and handling the said EB-ICZM-DSSs.</w:t>
            </w:r>
          </w:p>
          <w:p w14:paraId="09243087" w14:textId="615A055F" w:rsidR="000C18FB" w:rsidRPr="001758F1" w:rsidRDefault="000C18FB" w:rsidP="001758F1">
            <w:pPr>
              <w:jc w:val="both"/>
              <w:rPr>
                <w:rFonts w:cstheme="minorHAnsi"/>
                <w:lang w:val="en-GB"/>
              </w:rPr>
            </w:pPr>
          </w:p>
        </w:tc>
      </w:tr>
    </w:tbl>
    <w:p w14:paraId="21B62D59" w14:textId="77777777" w:rsidR="00501734" w:rsidRDefault="00501734" w:rsidP="00E80B02">
      <w:pPr>
        <w:spacing w:after="0" w:line="240" w:lineRule="auto"/>
        <w:jc w:val="both"/>
        <w:rPr>
          <w:rFonts w:cstheme="minorHAnsi"/>
          <w:b/>
          <w:bCs/>
          <w:color w:val="365F91"/>
          <w:lang w:val="en-GB"/>
        </w:rPr>
      </w:pPr>
    </w:p>
    <w:p w14:paraId="5A244AA2" w14:textId="5936ADCB" w:rsidR="00E80B02" w:rsidRPr="00471BAC" w:rsidRDefault="00F02BCA" w:rsidP="00E80B02">
      <w:pPr>
        <w:spacing w:after="0" w:line="240" w:lineRule="auto"/>
        <w:jc w:val="both"/>
        <w:rPr>
          <w:rFonts w:cstheme="minorHAnsi"/>
          <w:b/>
          <w:bCs/>
          <w:color w:val="365F91"/>
          <w:lang w:val="en-GB"/>
        </w:rPr>
      </w:pPr>
      <w:r>
        <w:rPr>
          <w:rFonts w:cstheme="minorHAnsi"/>
          <w:b/>
          <w:bCs/>
          <w:color w:val="365F91"/>
          <w:lang w:val="en-GB"/>
        </w:rPr>
        <w:t>4</w:t>
      </w:r>
      <w:r w:rsidR="00E80B02" w:rsidRPr="00471BAC">
        <w:rPr>
          <w:rFonts w:cstheme="minorHAnsi"/>
          <w:b/>
          <w:bCs/>
          <w:color w:val="365F91"/>
          <w:lang w:val="en-GB"/>
        </w:rPr>
        <w:t xml:space="preserve"> - </w:t>
      </w:r>
      <w:r w:rsidR="00E604AF">
        <w:rPr>
          <w:rFonts w:cstheme="minorHAnsi"/>
          <w:b/>
          <w:bCs/>
          <w:color w:val="365F91"/>
          <w:lang w:val="en-GB"/>
        </w:rPr>
        <w:t xml:space="preserve">STATE OF PLAY AND </w:t>
      </w:r>
      <w:r w:rsidR="00E604AF" w:rsidRPr="00471BAC">
        <w:rPr>
          <w:rFonts w:cstheme="minorHAnsi"/>
          <w:b/>
          <w:bCs/>
          <w:color w:val="365F91"/>
          <w:lang w:val="en-GB"/>
        </w:rPr>
        <w:t>WAY FORWARD</w:t>
      </w:r>
    </w:p>
    <w:p w14:paraId="1A9C8F4F" w14:textId="46BC4D8A" w:rsidR="008965E4" w:rsidRDefault="008965E4" w:rsidP="008965E4">
      <w:pPr>
        <w:spacing w:after="0" w:line="240" w:lineRule="auto"/>
        <w:jc w:val="both"/>
        <w:rPr>
          <w:rFonts w:cstheme="minorHAnsi"/>
          <w:shd w:val="clear" w:color="auto" w:fill="FFFFFF"/>
          <w:lang w:val="en-GB"/>
        </w:rPr>
      </w:pPr>
    </w:p>
    <w:p w14:paraId="4ACA5D37" w14:textId="77777777" w:rsidR="00075A01" w:rsidRDefault="00B46C3A" w:rsidP="008965E4">
      <w:pPr>
        <w:spacing w:after="0" w:line="240" w:lineRule="auto"/>
        <w:jc w:val="both"/>
        <w:rPr>
          <w:rFonts w:cstheme="minorHAnsi"/>
          <w:shd w:val="clear" w:color="auto" w:fill="FFFFFF"/>
          <w:lang w:val="en-GB"/>
        </w:rPr>
      </w:pPr>
      <w:r>
        <w:rPr>
          <w:rFonts w:cstheme="minorHAnsi"/>
          <w:shd w:val="clear" w:color="auto" w:fill="FFFFFF"/>
          <w:lang w:val="en-GB"/>
        </w:rPr>
        <w:t>Thanks to t</w:t>
      </w:r>
      <w:r w:rsidR="00A261F0">
        <w:rPr>
          <w:rFonts w:cstheme="minorHAnsi"/>
          <w:shd w:val="clear" w:color="auto" w:fill="FFFFFF"/>
          <w:lang w:val="en-GB"/>
        </w:rPr>
        <w:t>he Tasks executed and the Deliverables produced as illustrated in section 2.1</w:t>
      </w:r>
      <w:r>
        <w:rPr>
          <w:rFonts w:cstheme="minorHAnsi"/>
          <w:shd w:val="clear" w:color="auto" w:fill="FFFFFF"/>
          <w:lang w:val="en-GB"/>
        </w:rPr>
        <w:t>,</w:t>
      </w:r>
      <w:r w:rsidR="00A261F0">
        <w:rPr>
          <w:rFonts w:cstheme="minorHAnsi"/>
          <w:shd w:val="clear" w:color="auto" w:fill="FFFFFF"/>
          <w:lang w:val="en-GB"/>
        </w:rPr>
        <w:t xml:space="preserve"> MED4EBM </w:t>
      </w:r>
      <w:r>
        <w:rPr>
          <w:rFonts w:cstheme="minorHAnsi"/>
          <w:shd w:val="clear" w:color="auto" w:fill="FFFFFF"/>
          <w:lang w:val="en-GB"/>
        </w:rPr>
        <w:t xml:space="preserve">has started </w:t>
      </w:r>
      <w:r w:rsidR="00A261F0">
        <w:rPr>
          <w:rFonts w:cstheme="minorHAnsi"/>
          <w:shd w:val="clear" w:color="auto" w:fill="FFFFFF"/>
          <w:lang w:val="en-GB"/>
        </w:rPr>
        <w:t xml:space="preserve">recovering the </w:t>
      </w:r>
      <w:r>
        <w:rPr>
          <w:rFonts w:cstheme="minorHAnsi"/>
          <w:shd w:val="clear" w:color="auto" w:fill="FFFFFF"/>
          <w:lang w:val="en-GB"/>
        </w:rPr>
        <w:t xml:space="preserve">initial </w:t>
      </w:r>
      <w:r w:rsidR="00A261F0">
        <w:rPr>
          <w:rFonts w:cstheme="minorHAnsi"/>
          <w:shd w:val="clear" w:color="auto" w:fill="FFFFFF"/>
          <w:lang w:val="en-GB"/>
        </w:rPr>
        <w:t xml:space="preserve">delay in </w:t>
      </w:r>
      <w:r>
        <w:rPr>
          <w:rFonts w:cstheme="minorHAnsi"/>
          <w:shd w:val="clear" w:color="auto" w:fill="FFFFFF"/>
          <w:lang w:val="en-GB"/>
        </w:rPr>
        <w:t xml:space="preserve">launching </w:t>
      </w:r>
      <w:r w:rsidR="00A261F0">
        <w:rPr>
          <w:rFonts w:cstheme="minorHAnsi"/>
          <w:shd w:val="clear" w:color="auto" w:fill="FFFFFF"/>
          <w:lang w:val="en-GB"/>
        </w:rPr>
        <w:t xml:space="preserve">its actual implementation activities. All Partners have been actively contributing to the </w:t>
      </w:r>
      <w:r w:rsidR="00075A01">
        <w:rPr>
          <w:rFonts w:cstheme="minorHAnsi"/>
          <w:shd w:val="clear" w:color="auto" w:fill="FFFFFF"/>
          <w:lang w:val="en-GB"/>
        </w:rPr>
        <w:t>execution of all Tasks</w:t>
      </w:r>
      <w:r>
        <w:rPr>
          <w:rFonts w:cstheme="minorHAnsi"/>
          <w:shd w:val="clear" w:color="auto" w:fill="FFFFFF"/>
          <w:lang w:val="en-GB"/>
        </w:rPr>
        <w:t>,</w:t>
      </w:r>
      <w:r w:rsidR="00A261F0">
        <w:rPr>
          <w:rFonts w:cstheme="minorHAnsi"/>
          <w:shd w:val="clear" w:color="auto" w:fill="FFFFFF"/>
          <w:lang w:val="en-GB"/>
        </w:rPr>
        <w:t xml:space="preserve"> ensuring </w:t>
      </w:r>
      <w:r>
        <w:rPr>
          <w:rFonts w:cstheme="minorHAnsi"/>
          <w:shd w:val="clear" w:color="auto" w:fill="FFFFFF"/>
          <w:lang w:val="en-GB"/>
        </w:rPr>
        <w:t xml:space="preserve">also </w:t>
      </w:r>
      <w:r w:rsidR="00A261F0">
        <w:rPr>
          <w:rFonts w:cstheme="minorHAnsi"/>
          <w:shd w:val="clear" w:color="auto" w:fill="FFFFFF"/>
          <w:lang w:val="en-GB"/>
        </w:rPr>
        <w:t>adequate effectiveness to the related achievements</w:t>
      </w:r>
      <w:r>
        <w:rPr>
          <w:rFonts w:cstheme="minorHAnsi"/>
          <w:shd w:val="clear" w:color="auto" w:fill="FFFFFF"/>
          <w:lang w:val="en-GB"/>
        </w:rPr>
        <w:t xml:space="preserve">. </w:t>
      </w:r>
    </w:p>
    <w:p w14:paraId="18B70857" w14:textId="77777777" w:rsidR="00075A01" w:rsidRDefault="00075A01" w:rsidP="008965E4">
      <w:pPr>
        <w:spacing w:after="0" w:line="240" w:lineRule="auto"/>
        <w:jc w:val="both"/>
        <w:rPr>
          <w:rFonts w:cstheme="minorHAnsi"/>
          <w:shd w:val="clear" w:color="auto" w:fill="FFFFFF"/>
          <w:lang w:val="en-GB"/>
        </w:rPr>
      </w:pPr>
    </w:p>
    <w:p w14:paraId="14346DD4" w14:textId="64A927E7" w:rsidR="00B46C3A" w:rsidRDefault="00B46C3A" w:rsidP="008965E4">
      <w:pPr>
        <w:spacing w:after="0" w:line="240" w:lineRule="auto"/>
        <w:jc w:val="both"/>
        <w:rPr>
          <w:lang w:val="en-GB"/>
        </w:rPr>
      </w:pPr>
      <w:r>
        <w:rPr>
          <w:rFonts w:cstheme="minorHAnsi"/>
          <w:shd w:val="clear" w:color="auto" w:fill="FFFFFF"/>
          <w:lang w:val="en-GB"/>
        </w:rPr>
        <w:t xml:space="preserve">The Partners have also joined up efforts to develop a common </w:t>
      </w:r>
      <w:r w:rsidR="00A261F0" w:rsidRPr="002B2272">
        <w:rPr>
          <w:lang w:val="en-GB"/>
        </w:rPr>
        <w:t xml:space="preserve">Task-Plan for the </w:t>
      </w:r>
      <w:r w:rsidR="00075A01">
        <w:rPr>
          <w:lang w:val="en-GB"/>
        </w:rPr>
        <w:t xml:space="preserve">effective </w:t>
      </w:r>
      <w:r w:rsidR="00075A01">
        <w:rPr>
          <w:rFonts w:cstheme="minorHAnsi"/>
          <w:shd w:val="clear" w:color="auto" w:fill="FFFFFF"/>
          <w:lang w:val="en-GB"/>
        </w:rPr>
        <w:t xml:space="preserve">deployment of WP3 </w:t>
      </w:r>
      <w:r w:rsidR="007B2381">
        <w:rPr>
          <w:rFonts w:cstheme="minorHAnsi"/>
          <w:shd w:val="clear" w:color="auto" w:fill="FFFFFF"/>
          <w:lang w:val="en-GB"/>
        </w:rPr>
        <w:t>during the 3</w:t>
      </w:r>
      <w:r w:rsidR="007B2381" w:rsidRPr="007B2381">
        <w:rPr>
          <w:rFonts w:cstheme="minorHAnsi"/>
          <w:shd w:val="clear" w:color="auto" w:fill="FFFFFF"/>
          <w:vertAlign w:val="superscript"/>
          <w:lang w:val="en-GB"/>
        </w:rPr>
        <w:t>rd</w:t>
      </w:r>
      <w:r w:rsidR="007B2381">
        <w:rPr>
          <w:rFonts w:cstheme="minorHAnsi"/>
          <w:shd w:val="clear" w:color="auto" w:fill="FFFFFF"/>
          <w:lang w:val="en-GB"/>
        </w:rPr>
        <w:t xml:space="preserve"> MED4EBM semester. </w:t>
      </w:r>
      <w:r>
        <w:rPr>
          <w:lang w:val="en-GB"/>
        </w:rPr>
        <w:t>Th</w:t>
      </w:r>
      <w:r w:rsidR="005A3CC6">
        <w:rPr>
          <w:lang w:val="en-GB"/>
        </w:rPr>
        <w:t xml:space="preserve">e said </w:t>
      </w:r>
      <w:r>
        <w:rPr>
          <w:lang w:val="en-GB"/>
        </w:rPr>
        <w:t xml:space="preserve">Task-Plan includes </w:t>
      </w:r>
      <w:r w:rsidR="005A3CC6">
        <w:rPr>
          <w:lang w:val="en-GB"/>
        </w:rPr>
        <w:t xml:space="preserve">fifteen </w:t>
      </w:r>
      <w:r>
        <w:rPr>
          <w:lang w:val="en-GB"/>
        </w:rPr>
        <w:t xml:space="preserve">Tasks </w:t>
      </w:r>
      <w:r w:rsidR="005A3CC6">
        <w:rPr>
          <w:lang w:val="en-GB"/>
        </w:rPr>
        <w:t>as outlined here below.</w:t>
      </w:r>
    </w:p>
    <w:p w14:paraId="04581326" w14:textId="77777777" w:rsidR="00B46C3A" w:rsidRDefault="00B46C3A" w:rsidP="008965E4">
      <w:pPr>
        <w:spacing w:after="0" w:line="240" w:lineRule="auto"/>
        <w:jc w:val="both"/>
        <w:rPr>
          <w:lang w:val="en-GB"/>
        </w:rPr>
      </w:pPr>
    </w:p>
    <w:p w14:paraId="7C013AAE" w14:textId="4C8A6D18" w:rsidR="00B46C3A" w:rsidRPr="005A3CC6" w:rsidRDefault="005A3CC6" w:rsidP="008965E4">
      <w:pPr>
        <w:spacing w:after="0" w:line="240" w:lineRule="auto"/>
        <w:jc w:val="both"/>
        <w:rPr>
          <w:b/>
          <w:bCs/>
          <w:lang w:val="en-GB"/>
        </w:rPr>
      </w:pPr>
      <w:r w:rsidRPr="005A3CC6">
        <w:rPr>
          <w:b/>
          <w:bCs/>
          <w:lang w:val="en-GB"/>
        </w:rPr>
        <w:t>Phase 1</w:t>
      </w:r>
    </w:p>
    <w:p w14:paraId="62BF8FCC" w14:textId="0CFF1BDA" w:rsidR="00B46C3A" w:rsidRPr="005A3CC6" w:rsidRDefault="00B46C3A" w:rsidP="005A3CC6">
      <w:pPr>
        <w:pStyle w:val="Paragrafoelenco"/>
        <w:numPr>
          <w:ilvl w:val="0"/>
          <w:numId w:val="13"/>
        </w:numPr>
        <w:spacing w:after="0" w:line="240" w:lineRule="auto"/>
        <w:ind w:left="426"/>
        <w:jc w:val="both"/>
        <w:rPr>
          <w:lang w:val="en-GB"/>
        </w:rPr>
      </w:pPr>
      <w:r w:rsidRPr="005A3CC6">
        <w:rPr>
          <w:lang w:val="en-GB"/>
        </w:rPr>
        <w:t>Drafting of technical and methodological references and operational framework for the execution of WP3 and WP4.</w:t>
      </w:r>
    </w:p>
    <w:p w14:paraId="69FC6A56" w14:textId="4F2E0B68" w:rsidR="00B46C3A" w:rsidRPr="005A3CC6" w:rsidRDefault="00B46C3A" w:rsidP="005A3CC6">
      <w:pPr>
        <w:pStyle w:val="Paragrafoelenco"/>
        <w:numPr>
          <w:ilvl w:val="0"/>
          <w:numId w:val="13"/>
        </w:numPr>
        <w:spacing w:after="0" w:line="240" w:lineRule="auto"/>
        <w:ind w:left="426"/>
        <w:jc w:val="both"/>
        <w:rPr>
          <w:lang w:val="en-GB"/>
        </w:rPr>
      </w:pPr>
      <w:r w:rsidRPr="005A3CC6">
        <w:rPr>
          <w:lang w:val="en-GB"/>
        </w:rPr>
        <w:t>Base training on EB-ICZM-DSS (drafting of scoping report).</w:t>
      </w:r>
    </w:p>
    <w:p w14:paraId="40F1782C" w14:textId="47CF874A" w:rsidR="00B46C3A" w:rsidRPr="005A3CC6" w:rsidRDefault="00B46C3A" w:rsidP="005A3CC6">
      <w:pPr>
        <w:pStyle w:val="Paragrafoelenco"/>
        <w:numPr>
          <w:ilvl w:val="0"/>
          <w:numId w:val="13"/>
        </w:numPr>
        <w:spacing w:after="0" w:line="240" w:lineRule="auto"/>
        <w:ind w:left="426"/>
        <w:jc w:val="both"/>
        <w:rPr>
          <w:lang w:val="en-GB"/>
        </w:rPr>
      </w:pPr>
      <w:r w:rsidRPr="005A3CC6">
        <w:rPr>
          <w:lang w:val="en-GB"/>
        </w:rPr>
        <w:t>Drafting of the Thematic Scoping and Key-Stakeholders Mapping Report.</w:t>
      </w:r>
    </w:p>
    <w:p w14:paraId="6C82F484" w14:textId="5C21B5A5" w:rsidR="00B46C3A" w:rsidRDefault="00B46C3A" w:rsidP="005A3CC6">
      <w:pPr>
        <w:pStyle w:val="Paragrafoelenco"/>
        <w:numPr>
          <w:ilvl w:val="0"/>
          <w:numId w:val="13"/>
        </w:numPr>
        <w:spacing w:after="0" w:line="240" w:lineRule="auto"/>
        <w:ind w:left="426"/>
        <w:jc w:val="both"/>
        <w:rPr>
          <w:lang w:val="en-GB"/>
        </w:rPr>
      </w:pPr>
      <w:r w:rsidRPr="005A3CC6">
        <w:rPr>
          <w:lang w:val="en-GB"/>
        </w:rPr>
        <w:t>Establishment of ISP applications and training on the PROGES-ISP software.</w:t>
      </w:r>
    </w:p>
    <w:p w14:paraId="3222DD82" w14:textId="25A25A80" w:rsidR="005A3CC6" w:rsidRPr="005A3CC6" w:rsidRDefault="005A3CC6" w:rsidP="005A3CC6">
      <w:pPr>
        <w:spacing w:after="0" w:line="240" w:lineRule="auto"/>
        <w:jc w:val="both"/>
        <w:rPr>
          <w:b/>
          <w:bCs/>
          <w:lang w:val="en-GB"/>
        </w:rPr>
      </w:pPr>
      <w:r w:rsidRPr="005A3CC6">
        <w:rPr>
          <w:b/>
          <w:bCs/>
          <w:lang w:val="en-GB"/>
        </w:rPr>
        <w:t xml:space="preserve">Phase </w:t>
      </w:r>
      <w:r>
        <w:rPr>
          <w:b/>
          <w:bCs/>
          <w:lang w:val="en-GB"/>
        </w:rPr>
        <w:t>2</w:t>
      </w:r>
    </w:p>
    <w:p w14:paraId="25C51F72" w14:textId="5353984A" w:rsidR="00B46C3A" w:rsidRPr="005A3CC6" w:rsidRDefault="00B46C3A" w:rsidP="005A3CC6">
      <w:pPr>
        <w:pStyle w:val="Paragrafoelenco"/>
        <w:numPr>
          <w:ilvl w:val="0"/>
          <w:numId w:val="13"/>
        </w:numPr>
        <w:spacing w:after="0" w:line="240" w:lineRule="auto"/>
        <w:ind w:left="426"/>
        <w:jc w:val="both"/>
        <w:rPr>
          <w:lang w:val="en-GB"/>
        </w:rPr>
      </w:pPr>
      <w:r w:rsidRPr="005A3CC6">
        <w:rPr>
          <w:lang w:val="en-GB"/>
        </w:rPr>
        <w:t>Gathering of available primary data.</w:t>
      </w:r>
    </w:p>
    <w:p w14:paraId="248DE9BF" w14:textId="1E24F7D6" w:rsidR="00B46C3A" w:rsidRPr="005A3CC6" w:rsidRDefault="00B46C3A" w:rsidP="005A3CC6">
      <w:pPr>
        <w:pStyle w:val="Paragrafoelenco"/>
        <w:numPr>
          <w:ilvl w:val="0"/>
          <w:numId w:val="13"/>
        </w:numPr>
        <w:spacing w:after="0" w:line="240" w:lineRule="auto"/>
        <w:ind w:left="426"/>
        <w:jc w:val="both"/>
        <w:rPr>
          <w:lang w:val="en-GB"/>
        </w:rPr>
      </w:pPr>
      <w:r w:rsidRPr="005A3CC6">
        <w:rPr>
          <w:lang w:val="en-GB"/>
        </w:rPr>
        <w:t>Entering gathered primary data into ISP application.</w:t>
      </w:r>
    </w:p>
    <w:p w14:paraId="686DC21B" w14:textId="6D977189" w:rsidR="00B46C3A" w:rsidRPr="005A3CC6" w:rsidRDefault="00B46C3A" w:rsidP="005A3CC6">
      <w:pPr>
        <w:pStyle w:val="Paragrafoelenco"/>
        <w:numPr>
          <w:ilvl w:val="0"/>
          <w:numId w:val="13"/>
        </w:numPr>
        <w:spacing w:after="0" w:line="240" w:lineRule="auto"/>
        <w:ind w:left="426"/>
        <w:jc w:val="both"/>
        <w:rPr>
          <w:lang w:val="en-GB"/>
        </w:rPr>
      </w:pPr>
      <w:r w:rsidRPr="005A3CC6">
        <w:rPr>
          <w:lang w:val="en-GB"/>
        </w:rPr>
        <w:t>Presentation and illustration of ISP application to relevant stakeholders.</w:t>
      </w:r>
    </w:p>
    <w:p w14:paraId="7ECAF81F" w14:textId="77777777" w:rsidR="005A3CC6" w:rsidRDefault="00B46C3A" w:rsidP="005A3CC6">
      <w:pPr>
        <w:pStyle w:val="Paragrafoelenco"/>
        <w:numPr>
          <w:ilvl w:val="0"/>
          <w:numId w:val="13"/>
        </w:numPr>
        <w:spacing w:after="0" w:line="240" w:lineRule="auto"/>
        <w:ind w:left="426"/>
        <w:jc w:val="both"/>
        <w:rPr>
          <w:lang w:val="en-GB"/>
        </w:rPr>
      </w:pPr>
      <w:r w:rsidRPr="005A3CC6">
        <w:rPr>
          <w:lang w:val="en-GB"/>
        </w:rPr>
        <w:t>First Workshop: participatory development of System Matrices with key stakeholders.</w:t>
      </w:r>
    </w:p>
    <w:p w14:paraId="62416E28" w14:textId="77777777" w:rsidR="00DA5936" w:rsidRPr="00DA5936" w:rsidRDefault="00B46C3A" w:rsidP="00DA5936">
      <w:pPr>
        <w:pStyle w:val="Paragrafoelenco"/>
        <w:numPr>
          <w:ilvl w:val="0"/>
          <w:numId w:val="13"/>
        </w:numPr>
        <w:spacing w:after="0" w:line="240" w:lineRule="auto"/>
        <w:ind w:left="426"/>
        <w:jc w:val="both"/>
        <w:rPr>
          <w:lang w:val="en-GB"/>
        </w:rPr>
      </w:pPr>
      <w:r w:rsidRPr="005A3CC6">
        <w:rPr>
          <w:lang w:val="en-GB"/>
        </w:rPr>
        <w:lastRenderedPageBreak/>
        <w:t>Second Workshop: participatory development of System box-and-arrows Diagram with key stakeholders.</w:t>
      </w:r>
      <w:r w:rsidR="005A3CC6" w:rsidRPr="005A3CC6">
        <w:rPr>
          <w:b/>
          <w:bCs/>
          <w:lang w:val="en-GB"/>
        </w:rPr>
        <w:t xml:space="preserve"> </w:t>
      </w:r>
    </w:p>
    <w:p w14:paraId="278DD46A" w14:textId="27181745" w:rsidR="007B2381" w:rsidRPr="00DA5936" w:rsidRDefault="007B2381" w:rsidP="00DA5936">
      <w:pPr>
        <w:pStyle w:val="Paragrafoelenco"/>
        <w:numPr>
          <w:ilvl w:val="0"/>
          <w:numId w:val="13"/>
        </w:numPr>
        <w:spacing w:after="0" w:line="240" w:lineRule="auto"/>
        <w:ind w:left="426"/>
        <w:jc w:val="both"/>
        <w:rPr>
          <w:lang w:val="en-GB"/>
        </w:rPr>
      </w:pPr>
      <w:r w:rsidRPr="00DA5936">
        <w:rPr>
          <w:lang w:val="en-GB"/>
        </w:rPr>
        <w:t xml:space="preserve">Preparation of communication and technical material/ reports, including for scientific events. </w:t>
      </w:r>
    </w:p>
    <w:p w14:paraId="6B82164A" w14:textId="4B9DC961" w:rsidR="005A3CC6" w:rsidRPr="005A3CC6" w:rsidRDefault="005A3CC6" w:rsidP="005A3CC6">
      <w:pPr>
        <w:spacing w:after="0" w:line="240" w:lineRule="auto"/>
        <w:ind w:left="66"/>
        <w:jc w:val="both"/>
        <w:rPr>
          <w:lang w:val="en-GB"/>
        </w:rPr>
      </w:pPr>
      <w:r w:rsidRPr="005A3CC6">
        <w:rPr>
          <w:b/>
          <w:bCs/>
          <w:lang w:val="en-GB"/>
        </w:rPr>
        <w:t>Phase 3</w:t>
      </w:r>
    </w:p>
    <w:p w14:paraId="4340FBD9" w14:textId="28D766F7" w:rsidR="00B46C3A" w:rsidRPr="005A3CC6" w:rsidRDefault="00B46C3A" w:rsidP="005A3CC6">
      <w:pPr>
        <w:pStyle w:val="Paragrafoelenco"/>
        <w:numPr>
          <w:ilvl w:val="0"/>
          <w:numId w:val="13"/>
        </w:numPr>
        <w:spacing w:after="0" w:line="240" w:lineRule="auto"/>
        <w:ind w:left="426"/>
        <w:jc w:val="both"/>
        <w:rPr>
          <w:lang w:val="en-GB"/>
        </w:rPr>
      </w:pPr>
      <w:r w:rsidRPr="005A3CC6">
        <w:rPr>
          <w:lang w:val="en-GB"/>
        </w:rPr>
        <w:t>Drafting guidelines for developing sets of indexes and indicators (specific to items of the System box-and-arrows Diagram).</w:t>
      </w:r>
    </w:p>
    <w:p w14:paraId="2F0A8189" w14:textId="2C358A17" w:rsidR="00B46C3A" w:rsidRPr="005A3CC6" w:rsidRDefault="00B46C3A" w:rsidP="005A3CC6">
      <w:pPr>
        <w:pStyle w:val="Paragrafoelenco"/>
        <w:numPr>
          <w:ilvl w:val="0"/>
          <w:numId w:val="13"/>
        </w:numPr>
        <w:spacing w:after="0" w:line="240" w:lineRule="auto"/>
        <w:ind w:left="426"/>
        <w:jc w:val="both"/>
        <w:rPr>
          <w:lang w:val="en-GB"/>
        </w:rPr>
      </w:pPr>
      <w:r w:rsidRPr="005A3CC6">
        <w:rPr>
          <w:lang w:val="en-GB"/>
        </w:rPr>
        <w:t>Drafting of initial sets of indexes and indicators (proposals by Partners to relevant stakeholders)</w:t>
      </w:r>
    </w:p>
    <w:p w14:paraId="40A9E258" w14:textId="38663136" w:rsidR="00B46C3A" w:rsidRPr="005A3CC6" w:rsidRDefault="00B46C3A" w:rsidP="005A3CC6">
      <w:pPr>
        <w:pStyle w:val="Paragrafoelenco"/>
        <w:numPr>
          <w:ilvl w:val="0"/>
          <w:numId w:val="13"/>
        </w:numPr>
        <w:spacing w:after="0" w:line="240" w:lineRule="auto"/>
        <w:ind w:left="426"/>
        <w:jc w:val="both"/>
        <w:rPr>
          <w:lang w:val="en-GB"/>
        </w:rPr>
      </w:pPr>
      <w:r w:rsidRPr="005A3CC6">
        <w:rPr>
          <w:lang w:val="en-GB"/>
        </w:rPr>
        <w:t>Review of the initial sets of indexes and indicators (Task 3) with relevant stakeholders (by-sector revisions and proposals for possible integrations).</w:t>
      </w:r>
    </w:p>
    <w:p w14:paraId="1539925A" w14:textId="467B7770" w:rsidR="00B46C3A" w:rsidRDefault="00B46C3A" w:rsidP="005A3CC6">
      <w:pPr>
        <w:pStyle w:val="Paragrafoelenco"/>
        <w:numPr>
          <w:ilvl w:val="0"/>
          <w:numId w:val="13"/>
        </w:numPr>
        <w:spacing w:after="0" w:line="240" w:lineRule="auto"/>
        <w:ind w:left="426"/>
        <w:jc w:val="both"/>
        <w:rPr>
          <w:lang w:val="en-GB"/>
        </w:rPr>
      </w:pPr>
      <w:r w:rsidRPr="005A3CC6">
        <w:rPr>
          <w:lang w:val="en-GB"/>
        </w:rPr>
        <w:t>Third workshop: development of the sets of indexes and indicators with key stakeholders.</w:t>
      </w:r>
    </w:p>
    <w:p w14:paraId="20B3F89E" w14:textId="71A807B1" w:rsidR="00DA5936" w:rsidRDefault="00DA5936" w:rsidP="00DA5936">
      <w:pPr>
        <w:pStyle w:val="Paragrafoelenco"/>
        <w:numPr>
          <w:ilvl w:val="0"/>
          <w:numId w:val="13"/>
        </w:numPr>
        <w:spacing w:after="0" w:line="240" w:lineRule="auto"/>
        <w:ind w:left="426"/>
        <w:jc w:val="both"/>
        <w:rPr>
          <w:lang w:val="en-GB"/>
        </w:rPr>
      </w:pPr>
      <w:r w:rsidRPr="00DA5936">
        <w:rPr>
          <w:lang w:val="en-GB"/>
        </w:rPr>
        <w:t xml:space="preserve">Preparation of communication and technical material/ reports, including for scientific events. </w:t>
      </w:r>
    </w:p>
    <w:p w14:paraId="563C0909" w14:textId="77777777" w:rsidR="00C31245" w:rsidRPr="00DA5936" w:rsidRDefault="00C31245" w:rsidP="00C31245">
      <w:pPr>
        <w:pStyle w:val="Paragrafoelenco"/>
        <w:spacing w:after="0" w:line="240" w:lineRule="auto"/>
        <w:ind w:left="426"/>
        <w:jc w:val="both"/>
        <w:rPr>
          <w:lang w:val="en-GB"/>
        </w:rPr>
      </w:pPr>
    </w:p>
    <w:p w14:paraId="7D0AEF44" w14:textId="24F5A793" w:rsidR="00075A01" w:rsidRPr="00C31245" w:rsidRDefault="00C31245" w:rsidP="008965E4">
      <w:pPr>
        <w:spacing w:after="0" w:line="240" w:lineRule="auto"/>
        <w:jc w:val="both"/>
        <w:rPr>
          <w:lang w:val="en-GB"/>
        </w:rPr>
      </w:pPr>
      <w:r w:rsidRPr="00C31245">
        <w:rPr>
          <w:noProof/>
        </w:rPr>
        <w:drawing>
          <wp:inline distT="0" distB="0" distL="0" distR="0" wp14:anchorId="79256823" wp14:editId="44DE1F40">
            <wp:extent cx="6120130" cy="2725420"/>
            <wp:effectExtent l="19050" t="19050" r="13970" b="1778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725420"/>
                    </a:xfrm>
                    <a:prstGeom prst="rect">
                      <a:avLst/>
                    </a:prstGeom>
                    <a:noFill/>
                    <a:ln w="12700">
                      <a:solidFill>
                        <a:schemeClr val="tx1"/>
                      </a:solidFill>
                    </a:ln>
                  </pic:spPr>
                </pic:pic>
              </a:graphicData>
            </a:graphic>
          </wp:inline>
        </w:drawing>
      </w:r>
    </w:p>
    <w:p w14:paraId="3F1535A6" w14:textId="4B1A8A41" w:rsidR="00F6559D" w:rsidRDefault="00F6559D" w:rsidP="00F6559D">
      <w:pPr>
        <w:spacing w:after="0" w:line="240" w:lineRule="auto"/>
        <w:jc w:val="center"/>
        <w:rPr>
          <w:b/>
          <w:color w:val="000000" w:themeColor="text1"/>
          <w:lang w:val="en-GB"/>
        </w:rPr>
      </w:pPr>
      <w:r w:rsidRPr="00CA1645">
        <w:rPr>
          <w:b/>
          <w:color w:val="000000" w:themeColor="text1"/>
          <w:lang w:val="en-GB"/>
        </w:rPr>
        <w:t xml:space="preserve">Fig. 1.1 </w:t>
      </w:r>
      <w:r>
        <w:rPr>
          <w:b/>
          <w:color w:val="000000" w:themeColor="text1"/>
          <w:lang w:val="en-GB"/>
        </w:rPr>
        <w:t>-</w:t>
      </w:r>
      <w:r w:rsidRPr="00CA1645">
        <w:rPr>
          <w:b/>
          <w:color w:val="000000" w:themeColor="text1"/>
          <w:lang w:val="en-GB"/>
        </w:rPr>
        <w:t xml:space="preserve"> </w:t>
      </w:r>
      <w:r>
        <w:rPr>
          <w:b/>
          <w:color w:val="000000" w:themeColor="text1"/>
          <w:lang w:val="en-GB"/>
        </w:rPr>
        <w:t>D</w:t>
      </w:r>
      <w:r w:rsidRPr="00CA1645">
        <w:rPr>
          <w:b/>
          <w:color w:val="000000" w:themeColor="text1"/>
          <w:lang w:val="en-GB"/>
        </w:rPr>
        <w:t xml:space="preserve">eployment </w:t>
      </w:r>
      <w:r>
        <w:rPr>
          <w:b/>
          <w:color w:val="000000" w:themeColor="text1"/>
          <w:lang w:val="en-GB"/>
        </w:rPr>
        <w:t>schedule for Phases 1, 2 and</w:t>
      </w:r>
      <w:r w:rsidR="00C31245">
        <w:rPr>
          <w:b/>
          <w:color w:val="000000" w:themeColor="text1"/>
          <w:lang w:val="en-GB"/>
        </w:rPr>
        <w:t xml:space="preserve"> </w:t>
      </w:r>
      <w:r>
        <w:rPr>
          <w:b/>
          <w:color w:val="000000" w:themeColor="text1"/>
          <w:lang w:val="en-GB"/>
        </w:rPr>
        <w:t>3</w:t>
      </w:r>
    </w:p>
    <w:p w14:paraId="5436C7FD" w14:textId="54A30FB9" w:rsidR="00C31245" w:rsidRDefault="00C31245" w:rsidP="00F6559D">
      <w:pPr>
        <w:spacing w:after="0" w:line="240" w:lineRule="auto"/>
        <w:jc w:val="center"/>
        <w:rPr>
          <w:b/>
          <w:color w:val="000000" w:themeColor="text1"/>
          <w:lang w:val="en-GB"/>
        </w:rPr>
      </w:pPr>
    </w:p>
    <w:p w14:paraId="06924235" w14:textId="77777777" w:rsidR="00C31245" w:rsidRDefault="00C31245" w:rsidP="00C31245">
      <w:pPr>
        <w:spacing w:after="0" w:line="240" w:lineRule="auto"/>
        <w:jc w:val="both"/>
        <w:rPr>
          <w:lang w:val="en-GB"/>
        </w:rPr>
      </w:pPr>
    </w:p>
    <w:p w14:paraId="340297FD" w14:textId="6AD70289" w:rsidR="00C31245" w:rsidRDefault="00C31245" w:rsidP="00C31245">
      <w:pPr>
        <w:spacing w:after="0" w:line="240" w:lineRule="auto"/>
        <w:jc w:val="both"/>
        <w:rPr>
          <w:lang w:val="en-GB"/>
        </w:rPr>
      </w:pPr>
      <w:r>
        <w:rPr>
          <w:lang w:val="en-GB"/>
        </w:rPr>
        <w:t xml:space="preserve">According to the planned schedule of the above listed </w:t>
      </w:r>
      <w:r w:rsidRPr="00F6559D">
        <w:rPr>
          <w:lang w:val="en-GB"/>
        </w:rPr>
        <w:t>Tasks reported in Fig. 4.1, it is envisaged that the implementation of WP3 and WP4 will recover three of the eight months of the MED4EBM initial start-up delay (Activity 3.1.2 ending at month 19 vs. 14 as scheduled in Application Form</w:t>
      </w:r>
      <w:r>
        <w:rPr>
          <w:lang w:val="en-GB"/>
        </w:rPr>
        <w:t xml:space="preserve">, corresponding to a delay of 5 months vs. 8 months start-up delay). </w:t>
      </w:r>
    </w:p>
    <w:p w14:paraId="7A72C867" w14:textId="207F178C" w:rsidR="00E466CE" w:rsidRDefault="00E466CE" w:rsidP="00C31245">
      <w:pPr>
        <w:spacing w:after="0" w:line="240" w:lineRule="auto"/>
        <w:jc w:val="both"/>
        <w:rPr>
          <w:lang w:val="en-GB"/>
        </w:rPr>
      </w:pPr>
    </w:p>
    <w:p w14:paraId="7A6ED190" w14:textId="4B1E3ABC" w:rsidR="00E466CE" w:rsidRDefault="00E466CE" w:rsidP="00E466CE">
      <w:pPr>
        <w:spacing w:after="0" w:line="240" w:lineRule="auto"/>
        <w:jc w:val="both"/>
        <w:rPr>
          <w:rFonts w:cstheme="minorHAnsi"/>
          <w:b/>
          <w:bCs/>
          <w:color w:val="365F91"/>
          <w:lang w:val="en-GB"/>
        </w:rPr>
      </w:pPr>
      <w:r>
        <w:rPr>
          <w:rFonts w:cstheme="minorHAnsi"/>
          <w:b/>
          <w:bCs/>
          <w:color w:val="365F91"/>
          <w:lang w:val="en-GB"/>
        </w:rPr>
        <w:t>5</w:t>
      </w:r>
      <w:r w:rsidRPr="00471BAC">
        <w:rPr>
          <w:rFonts w:cstheme="minorHAnsi"/>
          <w:b/>
          <w:bCs/>
          <w:color w:val="365F91"/>
          <w:lang w:val="en-GB"/>
        </w:rPr>
        <w:t xml:space="preserve"> </w:t>
      </w:r>
      <w:r w:rsidR="000F2C80">
        <w:rPr>
          <w:rFonts w:cstheme="minorHAnsi"/>
          <w:b/>
          <w:bCs/>
          <w:color w:val="365F91"/>
          <w:lang w:val="en-GB"/>
        </w:rPr>
        <w:t>-</w:t>
      </w:r>
      <w:r w:rsidRPr="00471BAC">
        <w:rPr>
          <w:rFonts w:cstheme="minorHAnsi"/>
          <w:b/>
          <w:bCs/>
          <w:color w:val="365F91"/>
          <w:lang w:val="en-GB"/>
        </w:rPr>
        <w:t xml:space="preserve"> </w:t>
      </w:r>
      <w:r w:rsidR="000F2C80">
        <w:rPr>
          <w:rFonts w:cstheme="minorHAnsi"/>
          <w:b/>
          <w:bCs/>
          <w:color w:val="365F91"/>
          <w:lang w:val="en-GB"/>
        </w:rPr>
        <w:t xml:space="preserve">MAP TO MED4EBM WEBSITE </w:t>
      </w:r>
      <w:r w:rsidR="0029512A">
        <w:rPr>
          <w:rFonts w:cstheme="minorHAnsi"/>
          <w:b/>
          <w:bCs/>
          <w:color w:val="365F91"/>
          <w:lang w:val="en-GB"/>
        </w:rPr>
        <w:t>LIBRARY</w:t>
      </w:r>
    </w:p>
    <w:p w14:paraId="61C00EFE" w14:textId="77777777" w:rsidR="000F2C80" w:rsidRPr="00471BAC" w:rsidRDefault="000F2C80" w:rsidP="00E466CE">
      <w:pPr>
        <w:spacing w:after="0" w:line="240" w:lineRule="auto"/>
        <w:jc w:val="both"/>
        <w:rPr>
          <w:rFonts w:cstheme="minorHAnsi"/>
          <w:b/>
          <w:bCs/>
          <w:color w:val="365F91"/>
          <w:lang w:val="en-GB"/>
        </w:rPr>
      </w:pPr>
    </w:p>
    <w:p w14:paraId="7D413F16" w14:textId="15BD638F" w:rsidR="000F2C80" w:rsidRPr="003A3872" w:rsidRDefault="000F2C80" w:rsidP="000F2C80">
      <w:pPr>
        <w:spacing w:after="0" w:line="240" w:lineRule="auto"/>
        <w:jc w:val="both"/>
        <w:rPr>
          <w:lang w:val="en-GB"/>
        </w:rPr>
      </w:pPr>
      <w:r w:rsidRPr="00432785">
        <w:rPr>
          <w:lang w:val="en-GB"/>
        </w:rPr>
        <w:t xml:space="preserve">The various releases of this report, as well as all the related </w:t>
      </w:r>
      <w:r w:rsidR="00432785" w:rsidRPr="00432785">
        <w:rPr>
          <w:lang w:val="en-GB"/>
        </w:rPr>
        <w:t xml:space="preserve">Reference Documents and </w:t>
      </w:r>
      <w:r w:rsidRPr="00432785">
        <w:rPr>
          <w:lang w:val="en-GB"/>
        </w:rPr>
        <w:t xml:space="preserve">Deliverables, will be uploaded by </w:t>
      </w:r>
      <w:r w:rsidR="00432785" w:rsidRPr="00432785">
        <w:rPr>
          <w:lang w:val="en-GB"/>
        </w:rPr>
        <w:t xml:space="preserve">the </w:t>
      </w:r>
      <w:r w:rsidRPr="00432785">
        <w:rPr>
          <w:lang w:val="en-GB"/>
        </w:rPr>
        <w:t>MED4EBM Lead Applicant in the Library section of MED4EBM website (</w:t>
      </w:r>
      <w:r w:rsidRPr="00015222">
        <w:rPr>
          <w:lang w:val="en-GB"/>
        </w:rPr>
        <w:t>www.enicbcmed.eu/projects/med4ebm</w:t>
      </w:r>
      <w:r w:rsidRPr="00432785">
        <w:rPr>
          <w:lang w:val="en-GB"/>
        </w:rPr>
        <w:t xml:space="preserve">). The map to identify these </w:t>
      </w:r>
      <w:r w:rsidR="00432785" w:rsidRPr="00432785">
        <w:rPr>
          <w:lang w:val="en-GB"/>
        </w:rPr>
        <w:t>uploads is provided in the following table.</w:t>
      </w:r>
      <w:r>
        <w:rPr>
          <w:lang w:val="en-GB"/>
        </w:rPr>
        <w:t xml:space="preserve"> </w:t>
      </w:r>
    </w:p>
    <w:p w14:paraId="71B9BAD4" w14:textId="77777777" w:rsidR="000F2C80" w:rsidRDefault="000F2C80" w:rsidP="00F6559D">
      <w:pPr>
        <w:spacing w:after="0" w:line="240" w:lineRule="auto"/>
        <w:jc w:val="center"/>
        <w:rPr>
          <w:rFonts w:cstheme="minorHAnsi"/>
          <w:bCs/>
          <w:color w:val="000000" w:themeColor="text1"/>
          <w:lang w:val="en-GB"/>
        </w:rPr>
      </w:pPr>
    </w:p>
    <w:tbl>
      <w:tblPr>
        <w:tblStyle w:val="Grigliatabella"/>
        <w:tblW w:w="9634" w:type="dxa"/>
        <w:tblLook w:val="04A0" w:firstRow="1" w:lastRow="0" w:firstColumn="1" w:lastColumn="0" w:noHBand="0" w:noVBand="1"/>
      </w:tblPr>
      <w:tblGrid>
        <w:gridCol w:w="1980"/>
        <w:gridCol w:w="1559"/>
        <w:gridCol w:w="6095"/>
      </w:tblGrid>
      <w:tr w:rsidR="00D850FD" w:rsidRPr="001C5B3F" w14:paraId="2D767DC2" w14:textId="77777777" w:rsidTr="000A1D7F">
        <w:tc>
          <w:tcPr>
            <w:tcW w:w="1980" w:type="dxa"/>
          </w:tcPr>
          <w:p w14:paraId="59ACF943" w14:textId="6F9A17A4" w:rsidR="00D850FD" w:rsidRPr="00D850FD" w:rsidRDefault="00D850FD" w:rsidP="00E466CE">
            <w:pPr>
              <w:jc w:val="both"/>
              <w:rPr>
                <w:b/>
                <w:bCs/>
                <w:lang w:val="en-GB"/>
              </w:rPr>
            </w:pPr>
            <w:r w:rsidRPr="00D850FD">
              <w:rPr>
                <w:b/>
                <w:bCs/>
                <w:lang w:val="en-GB"/>
              </w:rPr>
              <w:t>Item</w:t>
            </w:r>
          </w:p>
        </w:tc>
        <w:tc>
          <w:tcPr>
            <w:tcW w:w="1559" w:type="dxa"/>
          </w:tcPr>
          <w:p w14:paraId="5BE35AC0" w14:textId="20E09F57" w:rsidR="00D850FD" w:rsidRPr="00D850FD" w:rsidRDefault="00D850FD" w:rsidP="00E466CE">
            <w:pPr>
              <w:jc w:val="both"/>
              <w:rPr>
                <w:b/>
                <w:bCs/>
                <w:lang w:val="en-GB"/>
              </w:rPr>
            </w:pPr>
            <w:r w:rsidRPr="00D850FD">
              <w:rPr>
                <w:b/>
                <w:bCs/>
                <w:lang w:val="en-GB"/>
              </w:rPr>
              <w:t>Library section</w:t>
            </w:r>
          </w:p>
        </w:tc>
        <w:tc>
          <w:tcPr>
            <w:tcW w:w="6095" w:type="dxa"/>
          </w:tcPr>
          <w:p w14:paraId="3C1D68AB" w14:textId="21A67BC3" w:rsidR="00D850FD" w:rsidRPr="00D850FD" w:rsidRDefault="00D850FD" w:rsidP="00E466CE">
            <w:pPr>
              <w:jc w:val="both"/>
              <w:rPr>
                <w:b/>
                <w:bCs/>
                <w:lang w:val="en-GB"/>
              </w:rPr>
            </w:pPr>
            <w:r>
              <w:rPr>
                <w:b/>
                <w:bCs/>
                <w:lang w:val="en-GB"/>
              </w:rPr>
              <w:t xml:space="preserve">Download-link in the </w:t>
            </w:r>
            <w:r w:rsidRPr="00D850FD">
              <w:rPr>
                <w:b/>
                <w:bCs/>
                <w:lang w:val="en-GB"/>
              </w:rPr>
              <w:t>library section</w:t>
            </w:r>
          </w:p>
        </w:tc>
      </w:tr>
      <w:tr w:rsidR="00D850FD" w:rsidRPr="001C5B3F" w14:paraId="1DE18430" w14:textId="77777777" w:rsidTr="000A1D7F">
        <w:tc>
          <w:tcPr>
            <w:tcW w:w="1980" w:type="dxa"/>
          </w:tcPr>
          <w:p w14:paraId="35C34A01" w14:textId="77A5F4AD" w:rsidR="00D850FD" w:rsidRDefault="000C18FB" w:rsidP="00E466CE">
            <w:pPr>
              <w:jc w:val="both"/>
              <w:rPr>
                <w:lang w:val="en-GB"/>
              </w:rPr>
            </w:pPr>
            <w:r w:rsidRPr="00D850FD">
              <w:rPr>
                <w:lang w:val="en-GB"/>
              </w:rPr>
              <w:t>Deliverable 3.</w:t>
            </w:r>
            <w:r>
              <w:rPr>
                <w:lang w:val="en-GB"/>
              </w:rPr>
              <w:t>1</w:t>
            </w:r>
            <w:r w:rsidR="0034763A">
              <w:rPr>
                <w:lang w:val="en-GB"/>
              </w:rPr>
              <w:t>.1</w:t>
            </w:r>
            <w:r>
              <w:rPr>
                <w:lang w:val="en-GB"/>
              </w:rPr>
              <w:t>.</w:t>
            </w:r>
          </w:p>
        </w:tc>
        <w:tc>
          <w:tcPr>
            <w:tcW w:w="1559" w:type="dxa"/>
          </w:tcPr>
          <w:p w14:paraId="1FFAC9A1" w14:textId="03A97765" w:rsidR="00D850FD" w:rsidRPr="0029512A" w:rsidRDefault="000C18FB" w:rsidP="00E466CE">
            <w:pPr>
              <w:jc w:val="both"/>
              <w:rPr>
                <w:lang w:val="en-GB"/>
              </w:rPr>
            </w:pPr>
            <w:r w:rsidRPr="0029512A">
              <w:rPr>
                <w:lang w:val="en-GB"/>
              </w:rPr>
              <w:t>Outputs</w:t>
            </w:r>
            <w:r w:rsidR="00B07D39">
              <w:rPr>
                <w:lang w:val="en-GB"/>
              </w:rPr>
              <w:t>.</w:t>
            </w:r>
          </w:p>
        </w:tc>
        <w:tc>
          <w:tcPr>
            <w:tcW w:w="6095" w:type="dxa"/>
          </w:tcPr>
          <w:p w14:paraId="7315E0FB" w14:textId="6D1421C5" w:rsidR="00D850FD" w:rsidRPr="005A557E" w:rsidRDefault="00D850FD" w:rsidP="00E466CE">
            <w:pPr>
              <w:jc w:val="both"/>
              <w:rPr>
                <w:lang w:val="en-GB"/>
              </w:rPr>
            </w:pPr>
            <w:r w:rsidRPr="005A557E">
              <w:rPr>
                <w:lang w:val="en-GB"/>
              </w:rPr>
              <w:t>3.1</w:t>
            </w:r>
            <w:r w:rsidR="0034763A">
              <w:rPr>
                <w:lang w:val="en-GB"/>
              </w:rPr>
              <w:t>.1</w:t>
            </w:r>
            <w:r w:rsidRPr="005A557E">
              <w:rPr>
                <w:lang w:val="en-GB"/>
              </w:rPr>
              <w:t xml:space="preserve">. </w:t>
            </w:r>
            <w:r w:rsidRPr="005A557E">
              <w:rPr>
                <w:rFonts w:cstheme="minorHAnsi"/>
                <w:shd w:val="clear" w:color="auto" w:fill="FFFFFF"/>
                <w:lang w:val="en-GB"/>
              </w:rPr>
              <w:t>Technical and methodological references and operational framework for the execution of WP3 and WP4</w:t>
            </w:r>
            <w:r w:rsidR="0029512A" w:rsidRPr="005A557E">
              <w:rPr>
                <w:rFonts w:cstheme="minorHAnsi"/>
                <w:shd w:val="clear" w:color="auto" w:fill="FFFFFF"/>
                <w:lang w:val="en-GB"/>
              </w:rPr>
              <w:t>. 2020-0</w:t>
            </w:r>
            <w:r w:rsidR="00471F29">
              <w:rPr>
                <w:rFonts w:cstheme="minorHAnsi"/>
                <w:shd w:val="clear" w:color="auto" w:fill="FFFFFF"/>
                <w:lang w:val="en-GB"/>
              </w:rPr>
              <w:t>8</w:t>
            </w:r>
            <w:r w:rsidR="0029512A" w:rsidRPr="005A557E">
              <w:rPr>
                <w:rFonts w:cstheme="minorHAnsi"/>
                <w:shd w:val="clear" w:color="auto" w:fill="FFFFFF"/>
                <w:lang w:val="en-GB"/>
              </w:rPr>
              <w:t>-</w:t>
            </w:r>
            <w:r w:rsidR="00471F29">
              <w:rPr>
                <w:rFonts w:cstheme="minorHAnsi"/>
                <w:shd w:val="clear" w:color="auto" w:fill="FFFFFF"/>
                <w:lang w:val="en-GB"/>
              </w:rPr>
              <w:t>04</w:t>
            </w:r>
            <w:r w:rsidR="00C54DC0">
              <w:rPr>
                <w:rFonts w:cstheme="minorHAnsi"/>
                <w:shd w:val="clear" w:color="auto" w:fill="FFFFFF"/>
                <w:lang w:val="en-GB"/>
              </w:rPr>
              <w:t>.</w:t>
            </w:r>
          </w:p>
        </w:tc>
      </w:tr>
      <w:tr w:rsidR="000C18FB" w:rsidRPr="005A557E" w14:paraId="40591A65" w14:textId="77777777" w:rsidTr="000A1D7F">
        <w:tc>
          <w:tcPr>
            <w:tcW w:w="1980" w:type="dxa"/>
          </w:tcPr>
          <w:p w14:paraId="61DCC111" w14:textId="6F3FA1A4" w:rsidR="000C18FB" w:rsidRPr="00D850FD" w:rsidRDefault="000C18FB" w:rsidP="000C18FB">
            <w:pPr>
              <w:jc w:val="both"/>
              <w:rPr>
                <w:lang w:val="en-GB"/>
              </w:rPr>
            </w:pPr>
            <w:r w:rsidRPr="00D850FD">
              <w:rPr>
                <w:lang w:val="en-GB"/>
              </w:rPr>
              <w:t>Deliverable</w:t>
            </w:r>
            <w:r w:rsidR="0034763A">
              <w:rPr>
                <w:lang w:val="en-GB"/>
              </w:rPr>
              <w:t xml:space="preserve"> </w:t>
            </w:r>
            <w:r w:rsidRPr="00D850FD">
              <w:rPr>
                <w:lang w:val="en-GB"/>
              </w:rPr>
              <w:t>3.</w:t>
            </w:r>
            <w:r w:rsidR="0034763A">
              <w:rPr>
                <w:lang w:val="en-GB"/>
              </w:rPr>
              <w:t>1.</w:t>
            </w:r>
            <w:r>
              <w:rPr>
                <w:lang w:val="en-GB"/>
              </w:rPr>
              <w:t>2.</w:t>
            </w:r>
          </w:p>
        </w:tc>
        <w:tc>
          <w:tcPr>
            <w:tcW w:w="1559" w:type="dxa"/>
          </w:tcPr>
          <w:p w14:paraId="6CE78FD3" w14:textId="7398CBF9" w:rsidR="000C18FB" w:rsidRDefault="000C18FB" w:rsidP="000C18FB">
            <w:pPr>
              <w:jc w:val="both"/>
              <w:rPr>
                <w:lang w:val="en-GB"/>
              </w:rPr>
            </w:pPr>
            <w:r w:rsidRPr="0029512A">
              <w:rPr>
                <w:lang w:val="en-GB"/>
              </w:rPr>
              <w:t>Outputs</w:t>
            </w:r>
            <w:r>
              <w:rPr>
                <w:lang w:val="en-GB"/>
              </w:rPr>
              <w:t>.</w:t>
            </w:r>
          </w:p>
        </w:tc>
        <w:tc>
          <w:tcPr>
            <w:tcW w:w="6095" w:type="dxa"/>
          </w:tcPr>
          <w:p w14:paraId="0A858C04" w14:textId="5A954C2F" w:rsidR="000C18FB" w:rsidRPr="005A557E" w:rsidRDefault="0034763A" w:rsidP="000C18FB">
            <w:pPr>
              <w:jc w:val="both"/>
              <w:rPr>
                <w:rFonts w:cstheme="minorHAnsi"/>
                <w:lang w:val="en-GB"/>
              </w:rPr>
            </w:pPr>
            <w:bookmarkStart w:id="3" w:name="_Hlk58841810"/>
            <w:r w:rsidRPr="005A557E">
              <w:rPr>
                <w:lang w:val="en-GB"/>
              </w:rPr>
              <w:t>3.1</w:t>
            </w:r>
            <w:r>
              <w:rPr>
                <w:lang w:val="en-GB"/>
              </w:rPr>
              <w:t>.2</w:t>
            </w:r>
            <w:r w:rsidR="000C18FB" w:rsidRPr="0029512A">
              <w:rPr>
                <w:lang w:val="en-GB"/>
              </w:rPr>
              <w:t>. Work Packages 3 and 4. Technical Report on activities executed and deliverables produced. Phase 1. 2020-12-</w:t>
            </w:r>
            <w:r w:rsidR="000C18FB">
              <w:rPr>
                <w:lang w:val="en-GB"/>
              </w:rPr>
              <w:t>14 (this report)</w:t>
            </w:r>
            <w:r w:rsidR="000C18FB" w:rsidRPr="0029512A">
              <w:rPr>
                <w:lang w:val="en-GB"/>
              </w:rPr>
              <w:t>.</w:t>
            </w:r>
            <w:bookmarkEnd w:id="3"/>
          </w:p>
        </w:tc>
      </w:tr>
      <w:tr w:rsidR="000C18FB" w:rsidRPr="001C5B3F" w14:paraId="3039A862" w14:textId="77777777" w:rsidTr="000A1D7F">
        <w:tc>
          <w:tcPr>
            <w:tcW w:w="1980" w:type="dxa"/>
          </w:tcPr>
          <w:p w14:paraId="655FF997" w14:textId="063A2FB7" w:rsidR="000C18FB" w:rsidRPr="00D850FD" w:rsidRDefault="000C18FB" w:rsidP="000C18FB">
            <w:pPr>
              <w:jc w:val="both"/>
              <w:rPr>
                <w:lang w:val="en-GB"/>
              </w:rPr>
            </w:pPr>
            <w:r w:rsidRPr="00D850FD">
              <w:rPr>
                <w:lang w:val="en-GB"/>
              </w:rPr>
              <w:t>Deliverable 3.</w:t>
            </w:r>
            <w:r w:rsidR="0034763A">
              <w:rPr>
                <w:lang w:val="en-GB"/>
              </w:rPr>
              <w:t>1.</w:t>
            </w:r>
            <w:r>
              <w:rPr>
                <w:lang w:val="en-GB"/>
              </w:rPr>
              <w:t>3.</w:t>
            </w:r>
          </w:p>
        </w:tc>
        <w:tc>
          <w:tcPr>
            <w:tcW w:w="1559" w:type="dxa"/>
          </w:tcPr>
          <w:p w14:paraId="2DF70A98" w14:textId="5CB7E676" w:rsidR="000C18FB" w:rsidRPr="0029512A" w:rsidRDefault="000C18FB" w:rsidP="000C18FB">
            <w:pPr>
              <w:jc w:val="both"/>
              <w:rPr>
                <w:lang w:val="en-GB"/>
              </w:rPr>
            </w:pPr>
            <w:r w:rsidRPr="0029512A">
              <w:rPr>
                <w:lang w:val="en-GB"/>
              </w:rPr>
              <w:t>Outputs</w:t>
            </w:r>
            <w:r>
              <w:rPr>
                <w:lang w:val="en-GB"/>
              </w:rPr>
              <w:t>.</w:t>
            </w:r>
          </w:p>
        </w:tc>
        <w:tc>
          <w:tcPr>
            <w:tcW w:w="6095" w:type="dxa"/>
          </w:tcPr>
          <w:p w14:paraId="795E42E8" w14:textId="359859EC" w:rsidR="000C18FB" w:rsidRPr="005A557E" w:rsidRDefault="0034763A" w:rsidP="000C18FB">
            <w:pPr>
              <w:jc w:val="both"/>
              <w:rPr>
                <w:lang w:val="en-GB"/>
              </w:rPr>
            </w:pPr>
            <w:r w:rsidRPr="005A557E">
              <w:rPr>
                <w:lang w:val="en-GB"/>
              </w:rPr>
              <w:t>3.1</w:t>
            </w:r>
            <w:r>
              <w:rPr>
                <w:lang w:val="en-GB"/>
              </w:rPr>
              <w:t>.3</w:t>
            </w:r>
            <w:r w:rsidR="000C18FB" w:rsidRPr="005A557E">
              <w:rPr>
                <w:rFonts w:cstheme="minorHAnsi"/>
                <w:lang w:val="en-GB"/>
              </w:rPr>
              <w:t xml:space="preserve">. </w:t>
            </w:r>
            <w:r w:rsidR="000C18FB" w:rsidRPr="005A557E">
              <w:rPr>
                <w:lang w:val="en-GB"/>
              </w:rPr>
              <w:t>Full information on Aqaba Coastal Zone. 2020-09-21.</w:t>
            </w:r>
          </w:p>
        </w:tc>
      </w:tr>
      <w:tr w:rsidR="000C18FB" w:rsidRPr="00C54DC0" w14:paraId="5E0D5FE7" w14:textId="77777777" w:rsidTr="000A1D7F">
        <w:tc>
          <w:tcPr>
            <w:tcW w:w="1980" w:type="dxa"/>
          </w:tcPr>
          <w:p w14:paraId="44570CA0" w14:textId="451BE5BA" w:rsidR="000C18FB" w:rsidRPr="00D850FD" w:rsidRDefault="000C18FB" w:rsidP="000C18FB">
            <w:pPr>
              <w:jc w:val="both"/>
              <w:rPr>
                <w:lang w:val="en-GB"/>
              </w:rPr>
            </w:pPr>
            <w:r w:rsidRPr="00D850FD">
              <w:rPr>
                <w:lang w:val="en-GB"/>
              </w:rPr>
              <w:lastRenderedPageBreak/>
              <w:t>Deliverable 3.</w:t>
            </w:r>
            <w:r w:rsidR="0034763A">
              <w:rPr>
                <w:lang w:val="en-GB"/>
              </w:rPr>
              <w:t>1.</w:t>
            </w:r>
            <w:r>
              <w:rPr>
                <w:lang w:val="en-GB"/>
              </w:rPr>
              <w:t>4.</w:t>
            </w:r>
          </w:p>
        </w:tc>
        <w:tc>
          <w:tcPr>
            <w:tcW w:w="1559" w:type="dxa"/>
          </w:tcPr>
          <w:p w14:paraId="5A8C38CE" w14:textId="2D5DF8DA" w:rsidR="000C18FB" w:rsidRPr="0029512A" w:rsidRDefault="000C18FB" w:rsidP="000C18FB">
            <w:pPr>
              <w:jc w:val="both"/>
              <w:rPr>
                <w:lang w:val="en-GB"/>
              </w:rPr>
            </w:pPr>
            <w:r w:rsidRPr="0029512A">
              <w:rPr>
                <w:lang w:val="en-GB"/>
              </w:rPr>
              <w:t>Outputs</w:t>
            </w:r>
            <w:r>
              <w:rPr>
                <w:lang w:val="en-GB"/>
              </w:rPr>
              <w:t>.</w:t>
            </w:r>
          </w:p>
        </w:tc>
        <w:tc>
          <w:tcPr>
            <w:tcW w:w="6095" w:type="dxa"/>
          </w:tcPr>
          <w:p w14:paraId="506C1924" w14:textId="3E01BFD6" w:rsidR="000C18FB" w:rsidRPr="005A557E" w:rsidRDefault="0034763A" w:rsidP="000C18FB">
            <w:pPr>
              <w:jc w:val="both"/>
              <w:rPr>
                <w:lang w:val="en-GB"/>
              </w:rPr>
            </w:pPr>
            <w:r w:rsidRPr="005A557E">
              <w:rPr>
                <w:lang w:val="en-GB"/>
              </w:rPr>
              <w:t>3.1</w:t>
            </w:r>
            <w:r>
              <w:rPr>
                <w:lang w:val="en-GB"/>
              </w:rPr>
              <w:t>.4</w:t>
            </w:r>
            <w:r w:rsidR="000C18FB" w:rsidRPr="005A557E">
              <w:rPr>
                <w:rFonts w:cstheme="minorHAnsi"/>
                <w:lang w:val="en-GB"/>
              </w:rPr>
              <w:t xml:space="preserve">. </w:t>
            </w:r>
            <w:proofErr w:type="spellStart"/>
            <w:r w:rsidR="000C18FB" w:rsidRPr="005A557E">
              <w:rPr>
                <w:lang w:val="en-GB"/>
              </w:rPr>
              <w:t>Kneiss</w:t>
            </w:r>
            <w:proofErr w:type="spellEnd"/>
            <w:r w:rsidR="000C18FB" w:rsidRPr="005A557E">
              <w:rPr>
                <w:lang w:val="en-GB"/>
              </w:rPr>
              <w:t xml:space="preserve"> Islands: Environmental characteristics and perspectives to Integrated Coastal Zone Management program. 2020-08-31</w:t>
            </w:r>
            <w:r w:rsidR="000A1D7F">
              <w:rPr>
                <w:lang w:val="en-GB"/>
              </w:rPr>
              <w:t>.</w:t>
            </w:r>
          </w:p>
        </w:tc>
      </w:tr>
      <w:tr w:rsidR="000C18FB" w14:paraId="308B471D" w14:textId="77777777" w:rsidTr="000A1D7F">
        <w:tc>
          <w:tcPr>
            <w:tcW w:w="1980" w:type="dxa"/>
          </w:tcPr>
          <w:p w14:paraId="2FC308BB" w14:textId="4FC4CDF7" w:rsidR="000C18FB" w:rsidRDefault="000C18FB" w:rsidP="000C18FB">
            <w:pPr>
              <w:jc w:val="both"/>
              <w:rPr>
                <w:lang w:val="en-GB"/>
              </w:rPr>
            </w:pPr>
            <w:r w:rsidRPr="00D850FD">
              <w:rPr>
                <w:lang w:val="en-GB"/>
              </w:rPr>
              <w:t>Deliverable 3.</w:t>
            </w:r>
            <w:r w:rsidR="0034763A">
              <w:rPr>
                <w:lang w:val="en-GB"/>
              </w:rPr>
              <w:t>1.</w:t>
            </w:r>
            <w:r>
              <w:rPr>
                <w:lang w:val="en-GB"/>
              </w:rPr>
              <w:t>5.</w:t>
            </w:r>
          </w:p>
        </w:tc>
        <w:tc>
          <w:tcPr>
            <w:tcW w:w="1559" w:type="dxa"/>
          </w:tcPr>
          <w:p w14:paraId="6832ABE6" w14:textId="52659BFE" w:rsidR="000C18FB" w:rsidRPr="0029512A" w:rsidRDefault="000C18FB" w:rsidP="000C18FB">
            <w:pPr>
              <w:jc w:val="both"/>
              <w:rPr>
                <w:lang w:val="en-GB"/>
              </w:rPr>
            </w:pPr>
            <w:r w:rsidRPr="0029512A">
              <w:rPr>
                <w:lang w:val="en-GB"/>
              </w:rPr>
              <w:t>Outputs</w:t>
            </w:r>
            <w:r>
              <w:rPr>
                <w:lang w:val="en-GB"/>
              </w:rPr>
              <w:t>.</w:t>
            </w:r>
          </w:p>
        </w:tc>
        <w:tc>
          <w:tcPr>
            <w:tcW w:w="6095" w:type="dxa"/>
          </w:tcPr>
          <w:p w14:paraId="7AF978B5" w14:textId="2EF39AAB" w:rsidR="000C18FB" w:rsidRPr="008C7963" w:rsidRDefault="0034763A" w:rsidP="000C18FB">
            <w:pPr>
              <w:jc w:val="both"/>
              <w:rPr>
                <w:lang w:val="en-GB"/>
              </w:rPr>
            </w:pPr>
            <w:r w:rsidRPr="008B00A1">
              <w:t>3.1.5</w:t>
            </w:r>
            <w:r w:rsidR="000C18FB" w:rsidRPr="00471F29">
              <w:t xml:space="preserve">. EB-ICZM-DSS for Golfo di Corigliano. </w:t>
            </w:r>
            <w:r w:rsidR="000C18FB" w:rsidRPr="008C7963">
              <w:rPr>
                <w:lang w:val="en-GB"/>
              </w:rPr>
              <w:t>Thematic Scoping and Key-Stakeholders Mapping Reports. 2020-09-25.</w:t>
            </w:r>
          </w:p>
        </w:tc>
      </w:tr>
      <w:tr w:rsidR="000C18FB" w14:paraId="7E010FA3" w14:textId="77777777" w:rsidTr="000A1D7F">
        <w:tc>
          <w:tcPr>
            <w:tcW w:w="1980" w:type="dxa"/>
          </w:tcPr>
          <w:p w14:paraId="1DC7CE10" w14:textId="23A510AA" w:rsidR="000C18FB" w:rsidRDefault="000C18FB" w:rsidP="000C18FB">
            <w:pPr>
              <w:jc w:val="both"/>
              <w:rPr>
                <w:lang w:val="en-GB"/>
              </w:rPr>
            </w:pPr>
            <w:r w:rsidRPr="00D850FD">
              <w:rPr>
                <w:lang w:val="en-GB"/>
              </w:rPr>
              <w:t>Deliverable 3.</w:t>
            </w:r>
            <w:r w:rsidR="0034763A">
              <w:rPr>
                <w:lang w:val="en-GB"/>
              </w:rPr>
              <w:t>1.</w:t>
            </w:r>
            <w:r>
              <w:rPr>
                <w:lang w:val="en-GB"/>
              </w:rPr>
              <w:t>6.</w:t>
            </w:r>
          </w:p>
        </w:tc>
        <w:tc>
          <w:tcPr>
            <w:tcW w:w="1559" w:type="dxa"/>
          </w:tcPr>
          <w:p w14:paraId="15390FA9" w14:textId="14E5E3EC" w:rsidR="000C18FB" w:rsidRDefault="000C18FB" w:rsidP="000C18FB">
            <w:pPr>
              <w:jc w:val="both"/>
              <w:rPr>
                <w:lang w:val="en-GB"/>
              </w:rPr>
            </w:pPr>
            <w:r w:rsidRPr="0029512A">
              <w:rPr>
                <w:lang w:val="en-GB"/>
              </w:rPr>
              <w:t>Outputs</w:t>
            </w:r>
            <w:r>
              <w:rPr>
                <w:lang w:val="en-GB"/>
              </w:rPr>
              <w:t>.</w:t>
            </w:r>
          </w:p>
        </w:tc>
        <w:tc>
          <w:tcPr>
            <w:tcW w:w="6095" w:type="dxa"/>
          </w:tcPr>
          <w:p w14:paraId="491A83B0" w14:textId="2AB02966" w:rsidR="000C18FB" w:rsidRPr="008C7963" w:rsidRDefault="0034763A" w:rsidP="000C18FB">
            <w:pPr>
              <w:jc w:val="both"/>
              <w:rPr>
                <w:lang w:val="en-GB"/>
              </w:rPr>
            </w:pPr>
            <w:r w:rsidRPr="005A557E">
              <w:rPr>
                <w:lang w:val="en-GB"/>
              </w:rPr>
              <w:t>3.1</w:t>
            </w:r>
            <w:r>
              <w:rPr>
                <w:lang w:val="en-GB"/>
              </w:rPr>
              <w:t>.6</w:t>
            </w:r>
            <w:r w:rsidR="000C18FB" w:rsidRPr="008C7963">
              <w:rPr>
                <w:lang w:val="en-GB"/>
              </w:rPr>
              <w:t>. EB-ICZM-DSS</w:t>
            </w:r>
            <w:r w:rsidR="000C18FB">
              <w:rPr>
                <w:lang w:val="en-GB"/>
              </w:rPr>
              <w:t xml:space="preserve"> for the Gulf of Aqaba</w:t>
            </w:r>
            <w:r w:rsidR="000C18FB" w:rsidRPr="008C7963">
              <w:rPr>
                <w:lang w:val="en-GB"/>
              </w:rPr>
              <w:t>. Thematic Scoping and Key-Stakeholders Mapping Reports. 2020-09-21.</w:t>
            </w:r>
          </w:p>
        </w:tc>
      </w:tr>
      <w:tr w:rsidR="000C18FB" w14:paraId="5EAB5431" w14:textId="77777777" w:rsidTr="000A1D7F">
        <w:tc>
          <w:tcPr>
            <w:tcW w:w="1980" w:type="dxa"/>
          </w:tcPr>
          <w:p w14:paraId="178F8AA6" w14:textId="1315A086" w:rsidR="000C18FB" w:rsidRDefault="000C18FB" w:rsidP="000C18FB">
            <w:pPr>
              <w:jc w:val="both"/>
              <w:rPr>
                <w:lang w:val="en-GB"/>
              </w:rPr>
            </w:pPr>
            <w:r w:rsidRPr="00D850FD">
              <w:rPr>
                <w:lang w:val="en-GB"/>
              </w:rPr>
              <w:t>Deliverable 3.</w:t>
            </w:r>
            <w:r w:rsidR="0034763A">
              <w:rPr>
                <w:lang w:val="en-GB"/>
              </w:rPr>
              <w:t>1.</w:t>
            </w:r>
            <w:r>
              <w:rPr>
                <w:lang w:val="en-GB"/>
              </w:rPr>
              <w:t>7.</w:t>
            </w:r>
          </w:p>
        </w:tc>
        <w:tc>
          <w:tcPr>
            <w:tcW w:w="1559" w:type="dxa"/>
          </w:tcPr>
          <w:p w14:paraId="78C6B434" w14:textId="4BBFDC9A" w:rsidR="000C18FB" w:rsidRDefault="000C18FB" w:rsidP="000C18FB">
            <w:pPr>
              <w:jc w:val="both"/>
              <w:rPr>
                <w:lang w:val="en-GB"/>
              </w:rPr>
            </w:pPr>
            <w:r w:rsidRPr="0029512A">
              <w:rPr>
                <w:lang w:val="en-GB"/>
              </w:rPr>
              <w:t>Outputs</w:t>
            </w:r>
            <w:r>
              <w:rPr>
                <w:lang w:val="en-GB"/>
              </w:rPr>
              <w:t>.</w:t>
            </w:r>
          </w:p>
        </w:tc>
        <w:tc>
          <w:tcPr>
            <w:tcW w:w="6095" w:type="dxa"/>
          </w:tcPr>
          <w:p w14:paraId="79FC2E0A" w14:textId="0ACEF9F8" w:rsidR="000C18FB" w:rsidRPr="008C7963" w:rsidRDefault="0034763A" w:rsidP="000C18FB">
            <w:pPr>
              <w:jc w:val="both"/>
              <w:rPr>
                <w:lang w:val="en-GB"/>
              </w:rPr>
            </w:pPr>
            <w:r w:rsidRPr="005A557E">
              <w:rPr>
                <w:lang w:val="en-GB"/>
              </w:rPr>
              <w:t>3.1</w:t>
            </w:r>
            <w:r>
              <w:rPr>
                <w:lang w:val="en-GB"/>
              </w:rPr>
              <w:t>.7</w:t>
            </w:r>
            <w:r w:rsidR="000C18FB" w:rsidRPr="008C7963">
              <w:rPr>
                <w:lang w:val="en-GB"/>
              </w:rPr>
              <w:t>. EB-ICZM-DSS</w:t>
            </w:r>
            <w:r w:rsidR="000C18FB">
              <w:rPr>
                <w:lang w:val="en-GB"/>
              </w:rPr>
              <w:t xml:space="preserve"> for</w:t>
            </w:r>
            <w:r w:rsidR="000C18FB" w:rsidRPr="008C7963">
              <w:rPr>
                <w:lang w:val="en-GB"/>
              </w:rPr>
              <w:t xml:space="preserve"> </w:t>
            </w:r>
            <w:proofErr w:type="spellStart"/>
            <w:r w:rsidR="000C18FB" w:rsidRPr="008C7963">
              <w:rPr>
                <w:lang w:val="en-GB"/>
              </w:rPr>
              <w:t>Kneiss</w:t>
            </w:r>
            <w:proofErr w:type="spellEnd"/>
            <w:r w:rsidR="000C18FB" w:rsidRPr="008C7963">
              <w:rPr>
                <w:lang w:val="en-GB"/>
              </w:rPr>
              <w:t xml:space="preserve"> Islands. Thematic Scoping and Key-Stakeholders Mapping Reports. 2020-09-25.</w:t>
            </w:r>
          </w:p>
        </w:tc>
      </w:tr>
      <w:tr w:rsidR="000C18FB" w:rsidRPr="009F0B96" w14:paraId="5E971FEB" w14:textId="77777777" w:rsidTr="000A1D7F">
        <w:tc>
          <w:tcPr>
            <w:tcW w:w="1980" w:type="dxa"/>
          </w:tcPr>
          <w:p w14:paraId="29114A46" w14:textId="286E0E54" w:rsidR="000C18FB" w:rsidRDefault="000C18FB" w:rsidP="000C18FB">
            <w:pPr>
              <w:jc w:val="both"/>
              <w:rPr>
                <w:lang w:val="en-GB"/>
              </w:rPr>
            </w:pPr>
            <w:r w:rsidRPr="00D850FD">
              <w:rPr>
                <w:lang w:val="en-GB"/>
              </w:rPr>
              <w:t>Deliverable 3.</w:t>
            </w:r>
            <w:r w:rsidR="0034763A">
              <w:rPr>
                <w:lang w:val="en-GB"/>
              </w:rPr>
              <w:t>1.</w:t>
            </w:r>
            <w:r>
              <w:rPr>
                <w:lang w:val="en-GB"/>
              </w:rPr>
              <w:t>8.</w:t>
            </w:r>
          </w:p>
        </w:tc>
        <w:tc>
          <w:tcPr>
            <w:tcW w:w="1559" w:type="dxa"/>
          </w:tcPr>
          <w:p w14:paraId="175B3886" w14:textId="251FB06C" w:rsidR="000C18FB" w:rsidRDefault="000C18FB" w:rsidP="000C18FB">
            <w:pPr>
              <w:jc w:val="both"/>
              <w:rPr>
                <w:lang w:val="en-GB"/>
              </w:rPr>
            </w:pPr>
            <w:r w:rsidRPr="0029512A">
              <w:rPr>
                <w:lang w:val="en-GB"/>
              </w:rPr>
              <w:t>Outputs</w:t>
            </w:r>
            <w:r>
              <w:rPr>
                <w:lang w:val="en-GB"/>
              </w:rPr>
              <w:t>.</w:t>
            </w:r>
          </w:p>
        </w:tc>
        <w:tc>
          <w:tcPr>
            <w:tcW w:w="6095" w:type="dxa"/>
          </w:tcPr>
          <w:p w14:paraId="21941F09" w14:textId="55674D06" w:rsidR="000C18FB" w:rsidRPr="008C7963" w:rsidRDefault="0034763A" w:rsidP="000C18FB">
            <w:pPr>
              <w:jc w:val="both"/>
              <w:rPr>
                <w:lang w:val="en-GB"/>
              </w:rPr>
            </w:pPr>
            <w:r w:rsidRPr="005A557E">
              <w:rPr>
                <w:lang w:val="en-GB"/>
              </w:rPr>
              <w:t>3.1</w:t>
            </w:r>
            <w:r>
              <w:rPr>
                <w:lang w:val="en-GB"/>
              </w:rPr>
              <w:t>.8</w:t>
            </w:r>
            <w:r w:rsidR="000C18FB" w:rsidRPr="008C7963">
              <w:rPr>
                <w:lang w:val="en-GB"/>
              </w:rPr>
              <w:t>. EB-ICZM-DSS</w:t>
            </w:r>
            <w:r w:rsidR="000C18FB">
              <w:rPr>
                <w:lang w:val="en-GB"/>
              </w:rPr>
              <w:t xml:space="preserve"> for</w:t>
            </w:r>
            <w:r w:rsidR="000C18FB" w:rsidRPr="008C7963">
              <w:rPr>
                <w:lang w:val="en-GB"/>
              </w:rPr>
              <w:t xml:space="preserve"> Tyre Coast Nature Reserve. Thematic Scoping and Key-Stakeholders Mapping Reports. 2020-09-30.</w:t>
            </w:r>
          </w:p>
        </w:tc>
      </w:tr>
      <w:tr w:rsidR="000C18FB" w:rsidRPr="009F0B96" w14:paraId="0900250F" w14:textId="77777777" w:rsidTr="000A1D7F">
        <w:tc>
          <w:tcPr>
            <w:tcW w:w="1980" w:type="dxa"/>
          </w:tcPr>
          <w:p w14:paraId="3F70FE52" w14:textId="5937967F" w:rsidR="000C18FB" w:rsidRPr="00D850FD" w:rsidRDefault="000C18FB" w:rsidP="000C18FB">
            <w:pPr>
              <w:jc w:val="both"/>
              <w:rPr>
                <w:lang w:val="en-GB"/>
              </w:rPr>
            </w:pPr>
            <w:r w:rsidRPr="00D850FD">
              <w:rPr>
                <w:lang w:val="en-GB"/>
              </w:rPr>
              <w:t>Deliverable 3.</w:t>
            </w:r>
            <w:r w:rsidR="0034763A">
              <w:rPr>
                <w:lang w:val="en-GB"/>
              </w:rPr>
              <w:t>1.</w:t>
            </w:r>
            <w:r>
              <w:rPr>
                <w:lang w:val="en-GB"/>
              </w:rPr>
              <w:t>9.</w:t>
            </w:r>
          </w:p>
        </w:tc>
        <w:tc>
          <w:tcPr>
            <w:tcW w:w="1559" w:type="dxa"/>
          </w:tcPr>
          <w:p w14:paraId="6CD95804" w14:textId="1D066C0D" w:rsidR="000C18FB" w:rsidRPr="0029512A" w:rsidRDefault="000C18FB" w:rsidP="000C18FB">
            <w:pPr>
              <w:jc w:val="both"/>
              <w:rPr>
                <w:lang w:val="en-GB"/>
              </w:rPr>
            </w:pPr>
            <w:r w:rsidRPr="0029512A">
              <w:rPr>
                <w:lang w:val="en-GB"/>
              </w:rPr>
              <w:t>Outputs</w:t>
            </w:r>
            <w:r>
              <w:rPr>
                <w:lang w:val="en-GB"/>
              </w:rPr>
              <w:t>.</w:t>
            </w:r>
          </w:p>
        </w:tc>
        <w:tc>
          <w:tcPr>
            <w:tcW w:w="6095" w:type="dxa"/>
          </w:tcPr>
          <w:p w14:paraId="6912958D" w14:textId="0297990B" w:rsidR="000C18FB" w:rsidRPr="008C7963" w:rsidRDefault="0034763A" w:rsidP="000C18FB">
            <w:pPr>
              <w:jc w:val="both"/>
              <w:rPr>
                <w:lang w:val="en-GB"/>
              </w:rPr>
            </w:pPr>
            <w:r w:rsidRPr="005A557E">
              <w:rPr>
                <w:lang w:val="en-GB"/>
              </w:rPr>
              <w:t>3.1</w:t>
            </w:r>
            <w:r>
              <w:rPr>
                <w:lang w:val="en-GB"/>
              </w:rPr>
              <w:t>.</w:t>
            </w:r>
            <w:r w:rsidR="00865EE3">
              <w:rPr>
                <w:lang w:val="en-GB"/>
              </w:rPr>
              <w:t>9</w:t>
            </w:r>
            <w:r w:rsidR="000C18FB" w:rsidRPr="005A557E">
              <w:rPr>
                <w:rFonts w:cstheme="minorHAnsi"/>
                <w:lang w:val="en-GB"/>
              </w:rPr>
              <w:t xml:space="preserve">. </w:t>
            </w:r>
            <w:r w:rsidR="000C18FB" w:rsidRPr="002B3AD9">
              <w:rPr>
                <w:rFonts w:cstheme="minorHAnsi"/>
                <w:lang w:val="en-GB"/>
              </w:rPr>
              <w:t>On-line Training: Technical and methodological references and operational framework for the execution of WP3 and WP4.</w:t>
            </w:r>
            <w:r w:rsidR="000C18FB">
              <w:rPr>
                <w:rFonts w:cstheme="minorHAnsi"/>
                <w:lang w:val="en-GB"/>
              </w:rPr>
              <w:t xml:space="preserve"> </w:t>
            </w:r>
            <w:r w:rsidR="000C18FB" w:rsidRPr="002B3AD9">
              <w:rPr>
                <w:rFonts w:cstheme="minorHAnsi"/>
                <w:lang w:val="en-GB"/>
              </w:rPr>
              <w:t>Attendance sheets and screenshots.</w:t>
            </w:r>
          </w:p>
        </w:tc>
      </w:tr>
      <w:tr w:rsidR="000C18FB" w:rsidRPr="00B36D2F" w14:paraId="2969263D" w14:textId="77777777" w:rsidTr="000A1D7F">
        <w:tc>
          <w:tcPr>
            <w:tcW w:w="1980" w:type="dxa"/>
          </w:tcPr>
          <w:p w14:paraId="6F98D5FD" w14:textId="4EEA9E93" w:rsidR="000C18FB" w:rsidRDefault="000C18FB" w:rsidP="000C18FB">
            <w:pPr>
              <w:jc w:val="both"/>
              <w:rPr>
                <w:lang w:val="en-GB"/>
              </w:rPr>
            </w:pPr>
            <w:r w:rsidRPr="00D850FD">
              <w:rPr>
                <w:lang w:val="en-GB"/>
              </w:rPr>
              <w:t>Deliverables 3.</w:t>
            </w:r>
            <w:r w:rsidR="008B00A1">
              <w:rPr>
                <w:lang w:val="en-GB"/>
              </w:rPr>
              <w:t>2.</w:t>
            </w:r>
            <w:r w:rsidR="0034763A">
              <w:rPr>
                <w:lang w:val="en-GB"/>
              </w:rPr>
              <w:t>1</w:t>
            </w:r>
            <w:r w:rsidRPr="00D850FD">
              <w:rPr>
                <w:lang w:val="en-GB"/>
              </w:rPr>
              <w:t xml:space="preserve">, </w:t>
            </w:r>
            <w:r w:rsidR="0034763A" w:rsidRPr="00D850FD">
              <w:rPr>
                <w:lang w:val="en-GB"/>
              </w:rPr>
              <w:t>3.</w:t>
            </w:r>
            <w:r w:rsidR="008B00A1">
              <w:rPr>
                <w:lang w:val="en-GB"/>
              </w:rPr>
              <w:t>2.2</w:t>
            </w:r>
            <w:r w:rsidRPr="00D850FD">
              <w:rPr>
                <w:lang w:val="en-GB"/>
              </w:rPr>
              <w:t xml:space="preserve">, </w:t>
            </w:r>
            <w:r w:rsidR="0034763A" w:rsidRPr="00D850FD">
              <w:rPr>
                <w:lang w:val="en-GB"/>
              </w:rPr>
              <w:t>3.</w:t>
            </w:r>
            <w:r w:rsidR="008B00A1">
              <w:rPr>
                <w:lang w:val="en-GB"/>
              </w:rPr>
              <w:t>2.3</w:t>
            </w:r>
            <w:r w:rsidRPr="00D850FD">
              <w:rPr>
                <w:lang w:val="en-GB"/>
              </w:rPr>
              <w:t xml:space="preserve"> and </w:t>
            </w:r>
            <w:r w:rsidR="0034763A" w:rsidRPr="00D850FD">
              <w:rPr>
                <w:lang w:val="en-GB"/>
              </w:rPr>
              <w:t>3.</w:t>
            </w:r>
            <w:r w:rsidR="008B00A1">
              <w:rPr>
                <w:lang w:val="en-GB"/>
              </w:rPr>
              <w:t>2.4</w:t>
            </w:r>
            <w:r>
              <w:rPr>
                <w:lang w:val="en-GB"/>
              </w:rPr>
              <w:t>.</w:t>
            </w:r>
          </w:p>
        </w:tc>
        <w:tc>
          <w:tcPr>
            <w:tcW w:w="1559" w:type="dxa"/>
          </w:tcPr>
          <w:p w14:paraId="55563FB9" w14:textId="72AAFFAE" w:rsidR="000C18FB" w:rsidRDefault="000C18FB" w:rsidP="000C18FB">
            <w:pPr>
              <w:jc w:val="both"/>
              <w:rPr>
                <w:lang w:val="en-GB"/>
              </w:rPr>
            </w:pPr>
            <w:r w:rsidRPr="0029512A">
              <w:rPr>
                <w:lang w:val="en-GB"/>
              </w:rPr>
              <w:t>Outputs</w:t>
            </w:r>
            <w:r>
              <w:rPr>
                <w:lang w:val="en-GB"/>
              </w:rPr>
              <w:t>.</w:t>
            </w:r>
          </w:p>
        </w:tc>
        <w:tc>
          <w:tcPr>
            <w:tcW w:w="6095" w:type="dxa"/>
          </w:tcPr>
          <w:p w14:paraId="68D77CF0" w14:textId="07B090A1" w:rsidR="000C18FB" w:rsidRDefault="00865EE3" w:rsidP="000C18FB">
            <w:pPr>
              <w:jc w:val="both"/>
              <w:rPr>
                <w:lang w:val="en-GB"/>
              </w:rPr>
            </w:pPr>
            <w:r w:rsidRPr="005A557E">
              <w:rPr>
                <w:lang w:val="en-GB"/>
              </w:rPr>
              <w:t>3.</w:t>
            </w:r>
            <w:r w:rsidR="008B00A1">
              <w:rPr>
                <w:lang w:val="en-GB"/>
              </w:rPr>
              <w:t>2</w:t>
            </w:r>
            <w:r>
              <w:rPr>
                <w:lang w:val="en-GB"/>
              </w:rPr>
              <w:t xml:space="preserve">.1, </w:t>
            </w:r>
            <w:r w:rsidRPr="005A557E">
              <w:rPr>
                <w:lang w:val="en-GB"/>
              </w:rPr>
              <w:t>3.</w:t>
            </w:r>
            <w:r w:rsidR="008B00A1">
              <w:rPr>
                <w:lang w:val="en-GB"/>
              </w:rPr>
              <w:t>2</w:t>
            </w:r>
            <w:r>
              <w:rPr>
                <w:lang w:val="en-GB"/>
              </w:rPr>
              <w:t>.</w:t>
            </w:r>
            <w:r w:rsidR="008B00A1">
              <w:rPr>
                <w:lang w:val="en-GB"/>
              </w:rPr>
              <w:t>2</w:t>
            </w:r>
            <w:r>
              <w:rPr>
                <w:lang w:val="en-GB"/>
              </w:rPr>
              <w:t>,</w:t>
            </w:r>
            <w:r w:rsidR="000C18FB" w:rsidRPr="00D850FD">
              <w:rPr>
                <w:lang w:val="en-GB"/>
              </w:rPr>
              <w:t xml:space="preserve"> </w:t>
            </w:r>
            <w:r w:rsidRPr="005A557E">
              <w:rPr>
                <w:lang w:val="en-GB"/>
              </w:rPr>
              <w:t>3.</w:t>
            </w:r>
            <w:r w:rsidR="008B00A1">
              <w:rPr>
                <w:lang w:val="en-GB"/>
              </w:rPr>
              <w:t>2</w:t>
            </w:r>
            <w:r>
              <w:rPr>
                <w:lang w:val="en-GB"/>
              </w:rPr>
              <w:t>.</w:t>
            </w:r>
            <w:r w:rsidR="008B00A1">
              <w:rPr>
                <w:lang w:val="en-GB"/>
              </w:rPr>
              <w:t>3</w:t>
            </w:r>
            <w:r>
              <w:rPr>
                <w:lang w:val="en-GB"/>
              </w:rPr>
              <w:t>,</w:t>
            </w:r>
            <w:r w:rsidR="000C18FB" w:rsidRPr="00D850FD">
              <w:rPr>
                <w:lang w:val="en-GB"/>
              </w:rPr>
              <w:t xml:space="preserve"> </w:t>
            </w:r>
            <w:r w:rsidRPr="005A557E">
              <w:rPr>
                <w:lang w:val="en-GB"/>
              </w:rPr>
              <w:t>3.</w:t>
            </w:r>
            <w:r w:rsidR="008B00A1">
              <w:rPr>
                <w:lang w:val="en-GB"/>
              </w:rPr>
              <w:t>2.4</w:t>
            </w:r>
            <w:r w:rsidR="000C18FB">
              <w:rPr>
                <w:lang w:val="en-GB"/>
              </w:rPr>
              <w:t xml:space="preserve">. </w:t>
            </w:r>
            <w:r w:rsidR="000C18FB" w:rsidRPr="00A97994">
              <w:rPr>
                <w:lang w:val="en-GB"/>
              </w:rPr>
              <w:t>Technical illustration of EB-ICZM-DSS applications.</w:t>
            </w:r>
            <w:r w:rsidR="000C18FB" w:rsidRPr="0029512A">
              <w:rPr>
                <w:lang w:val="en-GB"/>
              </w:rPr>
              <w:t xml:space="preserve"> Phase 1. 2020-1</w:t>
            </w:r>
            <w:r w:rsidR="000C18FB">
              <w:rPr>
                <w:lang w:val="en-GB"/>
              </w:rPr>
              <w:t>1</w:t>
            </w:r>
            <w:r w:rsidR="000C18FB" w:rsidRPr="0029512A">
              <w:rPr>
                <w:lang w:val="en-GB"/>
              </w:rPr>
              <w:t>-</w:t>
            </w:r>
            <w:r w:rsidR="000C18FB">
              <w:rPr>
                <w:lang w:val="en-GB"/>
              </w:rPr>
              <w:t>12.</w:t>
            </w:r>
          </w:p>
        </w:tc>
      </w:tr>
    </w:tbl>
    <w:p w14:paraId="3AD7D3D0" w14:textId="77777777" w:rsidR="00E466CE" w:rsidRPr="0045047C" w:rsidRDefault="00E466CE" w:rsidP="000F2C80">
      <w:pPr>
        <w:spacing w:after="0" w:line="240" w:lineRule="auto"/>
        <w:rPr>
          <w:rFonts w:cstheme="minorHAnsi"/>
          <w:bCs/>
          <w:color w:val="000000" w:themeColor="text1"/>
          <w:lang w:val="en-GB"/>
        </w:rPr>
      </w:pPr>
    </w:p>
    <w:sectPr w:rsidR="00E466CE" w:rsidRPr="0045047C" w:rsidSect="00BF7F78">
      <w:headerReference w:type="default" r:id="rId14"/>
      <w:footerReference w:type="default" r:id="rId15"/>
      <w:headerReference w:type="first" r:id="rId16"/>
      <w:footerReference w:type="first" r:id="rId17"/>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4C5D4" w14:textId="77777777" w:rsidR="00C51F12" w:rsidRDefault="00C51F12" w:rsidP="00113433">
      <w:pPr>
        <w:spacing w:after="0" w:line="240" w:lineRule="auto"/>
      </w:pPr>
      <w:r>
        <w:separator/>
      </w:r>
    </w:p>
  </w:endnote>
  <w:endnote w:type="continuationSeparator" w:id="0">
    <w:p w14:paraId="1A400C8A" w14:textId="77777777" w:rsidR="00C51F12" w:rsidRDefault="00C51F12" w:rsidP="00113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60F7" w14:textId="77777777" w:rsidR="008631C5" w:rsidRPr="00113433" w:rsidRDefault="008631C5" w:rsidP="00113433">
    <w:pPr>
      <w:spacing w:after="0" w:line="240" w:lineRule="auto"/>
      <w:rPr>
        <w:sz w:val="12"/>
        <w:szCs w:val="12"/>
      </w:rPr>
    </w:pPr>
  </w:p>
  <w:tbl>
    <w:tblPr>
      <w:tblStyle w:val="Grigliatabella"/>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8846"/>
    </w:tblGrid>
    <w:tr w:rsidR="008631C5" w:rsidRPr="001C5B3F" w14:paraId="3C85A5BF" w14:textId="77777777" w:rsidTr="00501734">
      <w:tc>
        <w:tcPr>
          <w:tcW w:w="335" w:type="pct"/>
        </w:tcPr>
        <w:p w14:paraId="5E98A3F1" w14:textId="77777777" w:rsidR="008631C5" w:rsidRPr="008309C0" w:rsidRDefault="008631C5" w:rsidP="00113433">
          <w:pPr>
            <w:jc w:val="both"/>
            <w:rPr>
              <w:rFonts w:cstheme="minorHAnsi"/>
              <w:b/>
              <w:bCs/>
            </w:rPr>
          </w:pPr>
          <w:r w:rsidRPr="008309C0">
            <w:rPr>
              <w:rFonts w:cstheme="minorHAnsi"/>
              <w:noProof/>
            </w:rPr>
            <w:drawing>
              <wp:inline distT="0" distB="0" distL="0" distR="0" wp14:anchorId="6E3465A7" wp14:editId="6B2CACA1">
                <wp:extent cx="365760" cy="266700"/>
                <wp:effectExtent l="0" t="0" r="0" b="0"/>
                <wp:docPr id="9"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365760" cy="266700"/>
                        </a:xfrm>
                        <a:prstGeom prst="rect">
                          <a:avLst/>
                        </a:prstGeom>
                        <a:noFill/>
                      </pic:spPr>
                    </pic:pic>
                  </a:graphicData>
                </a:graphic>
              </wp:inline>
            </w:drawing>
          </w:r>
        </w:p>
      </w:tc>
      <w:tc>
        <w:tcPr>
          <w:tcW w:w="4665" w:type="pct"/>
        </w:tcPr>
        <w:p w14:paraId="20D646D2" w14:textId="77777777" w:rsidR="008631C5" w:rsidRPr="00501734" w:rsidRDefault="008631C5" w:rsidP="00113433">
          <w:pPr>
            <w:jc w:val="both"/>
            <w:rPr>
              <w:rFonts w:cstheme="minorHAnsi"/>
              <w:b/>
              <w:bCs/>
              <w:sz w:val="16"/>
              <w:szCs w:val="16"/>
              <w:lang w:val="en-GB"/>
            </w:rPr>
          </w:pPr>
          <w:r w:rsidRPr="00501734">
            <w:rPr>
              <w:rFonts w:cstheme="minorHAnsi"/>
              <w:sz w:val="16"/>
              <w:szCs w:val="16"/>
              <w:lang w:val="en-GB"/>
            </w:rPr>
            <w:t>Prepared by: M.F. Falcetta.</w:t>
          </w:r>
        </w:p>
        <w:p w14:paraId="576799D7" w14:textId="77777777" w:rsidR="008631C5" w:rsidRPr="00113433" w:rsidRDefault="008631C5" w:rsidP="00113433">
          <w:pPr>
            <w:jc w:val="both"/>
            <w:rPr>
              <w:rFonts w:cstheme="minorHAnsi"/>
              <w:b/>
              <w:bCs/>
              <w:lang w:val="en-GB"/>
            </w:rPr>
          </w:pPr>
          <w:r w:rsidRPr="00501734">
            <w:rPr>
              <w:rFonts w:cstheme="minorHAnsi"/>
              <w:b/>
              <w:i/>
              <w:sz w:val="16"/>
              <w:szCs w:val="16"/>
              <w:lang w:val="en-GB"/>
            </w:rPr>
            <w:t>PROGES - Planning and Development Consulting</w:t>
          </w:r>
          <w:r w:rsidRPr="00501734">
            <w:rPr>
              <w:rFonts w:cstheme="minorHAnsi"/>
              <w:sz w:val="16"/>
              <w:szCs w:val="16"/>
              <w:lang w:val="en-GB"/>
            </w:rPr>
            <w:t xml:space="preserve"> - </w:t>
          </w:r>
          <w:r w:rsidRPr="00501734">
            <w:rPr>
              <w:rFonts w:cstheme="minorHAnsi"/>
              <w:color w:val="0070C0"/>
              <w:sz w:val="16"/>
              <w:szCs w:val="16"/>
              <w:u w:val="single"/>
              <w:lang w:val="en-GB"/>
            </w:rPr>
            <w:t>www.progesconsulting.it</w:t>
          </w:r>
        </w:p>
      </w:tc>
    </w:tr>
  </w:tbl>
  <w:p w14:paraId="215F42F6" w14:textId="77777777" w:rsidR="008631C5" w:rsidRPr="00113433" w:rsidRDefault="008631C5">
    <w:pPr>
      <w:pStyle w:val="Pidipagina"/>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238"/>
      <w:gridCol w:w="1376"/>
      <w:gridCol w:w="2263"/>
      <w:gridCol w:w="1398"/>
      <w:gridCol w:w="1733"/>
    </w:tblGrid>
    <w:tr w:rsidR="008631C5" w14:paraId="287ACF96" w14:textId="77777777" w:rsidTr="00AD57FF">
      <w:tc>
        <w:tcPr>
          <w:tcW w:w="846" w:type="pct"/>
          <w:vAlign w:val="center"/>
        </w:tcPr>
        <w:p w14:paraId="7753C1C4" w14:textId="77777777" w:rsidR="008631C5" w:rsidRDefault="008631C5" w:rsidP="00113433">
          <w:pPr>
            <w:jc w:val="center"/>
            <w:rPr>
              <w:rFonts w:cstheme="minorHAnsi"/>
              <w:b/>
              <w:bCs/>
              <w:sz w:val="40"/>
              <w:szCs w:val="40"/>
              <w:lang w:val="en-GB"/>
            </w:rPr>
          </w:pPr>
          <w:r w:rsidRPr="00113433">
            <w:rPr>
              <w:rFonts w:cstheme="minorHAnsi"/>
              <w:b/>
              <w:bCs/>
              <w:noProof/>
              <w:sz w:val="40"/>
              <w:szCs w:val="40"/>
            </w:rPr>
            <w:drawing>
              <wp:inline distT="0" distB="0" distL="0" distR="0" wp14:anchorId="0A7A7CC5" wp14:editId="505E0106">
                <wp:extent cx="791210" cy="989745"/>
                <wp:effectExtent l="0" t="0" r="8890" b="1270"/>
                <wp:docPr id="8" name="Picture 24">
                  <a:extLst xmlns:a="http://schemas.openxmlformats.org/drawingml/2006/main">
                    <a:ext uri="{FF2B5EF4-FFF2-40B4-BE49-F238E27FC236}">
                      <a16:creationId xmlns:a16="http://schemas.microsoft.com/office/drawing/2014/main" id="{1B5E280C-8306-40E7-B1F6-3E5FEEEEA62C}"/>
                    </a:ext>
                  </a:extLst>
                </wp:docPr>
                <wp:cNvGraphicFramePr/>
                <a:graphic xmlns:a="http://schemas.openxmlformats.org/drawingml/2006/main">
                  <a:graphicData uri="http://schemas.openxmlformats.org/drawingml/2006/picture">
                    <pic:pic xmlns:pic="http://schemas.openxmlformats.org/drawingml/2006/picture">
                      <pic:nvPicPr>
                        <pic:cNvPr id="8" name="Picture 24">
                          <a:extLst>
                            <a:ext uri="{FF2B5EF4-FFF2-40B4-BE49-F238E27FC236}">
                              <a16:creationId xmlns:a16="http://schemas.microsoft.com/office/drawing/2014/main" id="{1B5E280C-8306-40E7-B1F6-3E5FEEEEA62C}"/>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6065" cy="1020837"/>
                        </a:xfrm>
                        <a:prstGeom prst="rect">
                          <a:avLst/>
                        </a:prstGeom>
                        <a:noFill/>
                        <a:ln>
                          <a:noFill/>
                        </a:ln>
                      </pic:spPr>
                    </pic:pic>
                  </a:graphicData>
                </a:graphic>
              </wp:inline>
            </w:drawing>
          </w:r>
        </w:p>
      </w:tc>
      <w:tc>
        <w:tcPr>
          <w:tcW w:w="642" w:type="pct"/>
          <w:vAlign w:val="center"/>
        </w:tcPr>
        <w:p w14:paraId="633D835F" w14:textId="77777777" w:rsidR="008631C5" w:rsidRDefault="008631C5" w:rsidP="00113433">
          <w:pPr>
            <w:jc w:val="center"/>
            <w:rPr>
              <w:rFonts w:cstheme="minorHAnsi"/>
              <w:b/>
              <w:bCs/>
              <w:sz w:val="40"/>
              <w:szCs w:val="40"/>
              <w:lang w:val="en-GB"/>
            </w:rPr>
          </w:pPr>
          <w:r w:rsidRPr="00113433">
            <w:rPr>
              <w:rFonts w:cstheme="minorHAnsi"/>
              <w:b/>
              <w:bCs/>
              <w:noProof/>
              <w:sz w:val="40"/>
              <w:szCs w:val="40"/>
            </w:rPr>
            <w:drawing>
              <wp:inline distT="0" distB="0" distL="0" distR="0" wp14:anchorId="6A953D07" wp14:editId="3913A16C">
                <wp:extent cx="524786" cy="462750"/>
                <wp:effectExtent l="0" t="0" r="8890" b="0"/>
                <wp:docPr id="13" name="Picture 4">
                  <a:extLst xmlns:a="http://schemas.openxmlformats.org/drawingml/2006/main">
                    <a:ext uri="{FF2B5EF4-FFF2-40B4-BE49-F238E27FC236}">
                      <a16:creationId xmlns:a16="http://schemas.microsoft.com/office/drawing/2014/main" id="{BFB0F435-859B-4CE8-9A11-78FB22DA9B1F}"/>
                    </a:ext>
                  </a:extLst>
                </wp:docPr>
                <wp:cNvGraphicFramePr/>
                <a:graphic xmlns:a="http://schemas.openxmlformats.org/drawingml/2006/main">
                  <a:graphicData uri="http://schemas.openxmlformats.org/drawingml/2006/picture">
                    <pic:pic xmlns:pic="http://schemas.openxmlformats.org/drawingml/2006/picture">
                      <pic:nvPicPr>
                        <pic:cNvPr id="13" name="Picture 4">
                          <a:extLst>
                            <a:ext uri="{FF2B5EF4-FFF2-40B4-BE49-F238E27FC236}">
                              <a16:creationId xmlns:a16="http://schemas.microsoft.com/office/drawing/2014/main" id="{BFB0F435-859B-4CE8-9A11-78FB22DA9B1F}"/>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8893" cy="466372"/>
                        </a:xfrm>
                        <a:prstGeom prst="rect">
                          <a:avLst/>
                        </a:prstGeom>
                        <a:noFill/>
                        <a:ln>
                          <a:noFill/>
                        </a:ln>
                      </pic:spPr>
                    </pic:pic>
                  </a:graphicData>
                </a:graphic>
              </wp:inline>
            </w:drawing>
          </w:r>
        </w:p>
      </w:tc>
      <w:tc>
        <w:tcPr>
          <w:tcW w:w="714" w:type="pct"/>
          <w:vAlign w:val="center"/>
        </w:tcPr>
        <w:p w14:paraId="49E5C76D" w14:textId="77777777" w:rsidR="008631C5" w:rsidRDefault="008631C5" w:rsidP="00113433">
          <w:pPr>
            <w:jc w:val="center"/>
            <w:rPr>
              <w:rFonts w:cstheme="minorHAnsi"/>
              <w:b/>
              <w:bCs/>
              <w:sz w:val="40"/>
              <w:szCs w:val="40"/>
              <w:lang w:val="en-GB"/>
            </w:rPr>
          </w:pPr>
          <w:r w:rsidRPr="00113433">
            <w:rPr>
              <w:rFonts w:cstheme="minorHAnsi"/>
              <w:b/>
              <w:bCs/>
              <w:noProof/>
              <w:sz w:val="40"/>
              <w:szCs w:val="40"/>
            </w:rPr>
            <w:drawing>
              <wp:inline distT="0" distB="0" distL="0" distR="0" wp14:anchorId="61595F10" wp14:editId="73DA330A">
                <wp:extent cx="636104" cy="431109"/>
                <wp:effectExtent l="0" t="0" r="0" b="7620"/>
                <wp:docPr id="5" name="Picture 3">
                  <a:extLst xmlns:a="http://schemas.openxmlformats.org/drawingml/2006/main">
                    <a:ext uri="{FF2B5EF4-FFF2-40B4-BE49-F238E27FC236}">
                      <a16:creationId xmlns:a16="http://schemas.microsoft.com/office/drawing/2014/main" id="{EE3E55CA-107A-4712-851E-76476901EA30}"/>
                    </a:ext>
                  </a:extLst>
                </wp:docPr>
                <wp:cNvGraphicFramePr/>
                <a:graphic xmlns:a="http://schemas.openxmlformats.org/drawingml/2006/main">
                  <a:graphicData uri="http://schemas.openxmlformats.org/drawingml/2006/picture">
                    <pic:pic xmlns:pic="http://schemas.openxmlformats.org/drawingml/2006/picture">
                      <pic:nvPicPr>
                        <pic:cNvPr id="15" name="Picture 3">
                          <a:extLst>
                            <a:ext uri="{FF2B5EF4-FFF2-40B4-BE49-F238E27FC236}">
                              <a16:creationId xmlns:a16="http://schemas.microsoft.com/office/drawing/2014/main" id="{EE3E55CA-107A-4712-851E-76476901EA3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54926" cy="443865"/>
                        </a:xfrm>
                        <a:prstGeom prst="rect">
                          <a:avLst/>
                        </a:prstGeom>
                        <a:noFill/>
                        <a:ln>
                          <a:noFill/>
                        </a:ln>
                      </pic:spPr>
                    </pic:pic>
                  </a:graphicData>
                </a:graphic>
              </wp:inline>
            </w:drawing>
          </w:r>
        </w:p>
      </w:tc>
      <w:tc>
        <w:tcPr>
          <w:tcW w:w="1174" w:type="pct"/>
          <w:vAlign w:val="center"/>
        </w:tcPr>
        <w:p w14:paraId="0F207A5D" w14:textId="77777777" w:rsidR="008631C5" w:rsidRDefault="008631C5" w:rsidP="00113433">
          <w:pPr>
            <w:jc w:val="center"/>
            <w:rPr>
              <w:rFonts w:cstheme="minorHAnsi"/>
              <w:b/>
              <w:bCs/>
              <w:sz w:val="40"/>
              <w:szCs w:val="40"/>
              <w:lang w:val="en-GB"/>
            </w:rPr>
          </w:pPr>
          <w:r w:rsidRPr="00113433">
            <w:rPr>
              <w:rFonts w:cstheme="minorHAnsi"/>
              <w:b/>
              <w:bCs/>
              <w:noProof/>
              <w:sz w:val="40"/>
              <w:szCs w:val="40"/>
            </w:rPr>
            <w:drawing>
              <wp:inline distT="0" distB="0" distL="0" distR="0" wp14:anchorId="00803983" wp14:editId="0C4A5A64">
                <wp:extent cx="1288112" cy="516407"/>
                <wp:effectExtent l="0" t="0" r="0" b="0"/>
                <wp:docPr id="14" name="Picture 13" descr="A close up of a logo&#10;&#10;Description automatically generated">
                  <a:extLst xmlns:a="http://schemas.openxmlformats.org/drawingml/2006/main">
                    <a:ext uri="{FF2B5EF4-FFF2-40B4-BE49-F238E27FC236}">
                      <a16:creationId xmlns:a16="http://schemas.microsoft.com/office/drawing/2014/main" id="{98DF7FD6-FFDE-44C2-A35A-3B77D685A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logo&#10;&#10;Description automatically generated">
                          <a:extLst>
                            <a:ext uri="{FF2B5EF4-FFF2-40B4-BE49-F238E27FC236}">
                              <a16:creationId xmlns:a16="http://schemas.microsoft.com/office/drawing/2014/main" id="{98DF7FD6-FFDE-44C2-A35A-3B77D685AD49}"/>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307589" cy="524215"/>
                        </a:xfrm>
                        <a:prstGeom prst="rect">
                          <a:avLst/>
                        </a:prstGeom>
                      </pic:spPr>
                    </pic:pic>
                  </a:graphicData>
                </a:graphic>
              </wp:inline>
            </w:drawing>
          </w:r>
        </w:p>
      </w:tc>
      <w:tc>
        <w:tcPr>
          <w:tcW w:w="725" w:type="pct"/>
          <w:vAlign w:val="center"/>
        </w:tcPr>
        <w:p w14:paraId="6C030C7C" w14:textId="77777777" w:rsidR="008631C5" w:rsidRDefault="008631C5" w:rsidP="00113433">
          <w:pPr>
            <w:jc w:val="center"/>
            <w:rPr>
              <w:rFonts w:cstheme="minorHAnsi"/>
              <w:b/>
              <w:bCs/>
              <w:sz w:val="40"/>
              <w:szCs w:val="40"/>
              <w:lang w:val="en-GB"/>
            </w:rPr>
          </w:pPr>
          <w:r w:rsidRPr="00113433">
            <w:rPr>
              <w:rFonts w:cstheme="minorHAnsi"/>
              <w:b/>
              <w:bCs/>
              <w:noProof/>
              <w:sz w:val="40"/>
              <w:szCs w:val="40"/>
            </w:rPr>
            <w:drawing>
              <wp:inline distT="0" distB="0" distL="0" distR="0" wp14:anchorId="5A44A7CB" wp14:editId="469512BA">
                <wp:extent cx="652006" cy="492428"/>
                <wp:effectExtent l="0" t="0" r="0" b="3175"/>
                <wp:docPr id="17" name="Picture 2">
                  <a:extLst xmlns:a="http://schemas.openxmlformats.org/drawingml/2006/main">
                    <a:ext uri="{FF2B5EF4-FFF2-40B4-BE49-F238E27FC236}">
                      <a16:creationId xmlns:a16="http://schemas.microsoft.com/office/drawing/2014/main" id="{3440B8D5-5FEB-4216-90DD-CD61EF784CFD}"/>
                    </a:ext>
                  </a:extLst>
                </wp:docPr>
                <wp:cNvGraphicFramePr/>
                <a:graphic xmlns:a="http://schemas.openxmlformats.org/drawingml/2006/main">
                  <a:graphicData uri="http://schemas.openxmlformats.org/drawingml/2006/picture">
                    <pic:pic xmlns:pic="http://schemas.openxmlformats.org/drawingml/2006/picture">
                      <pic:nvPicPr>
                        <pic:cNvPr id="17" name="Picture 2">
                          <a:extLst>
                            <a:ext uri="{FF2B5EF4-FFF2-40B4-BE49-F238E27FC236}">
                              <a16:creationId xmlns:a16="http://schemas.microsoft.com/office/drawing/2014/main" id="{3440B8D5-5FEB-4216-90DD-CD61EF784CFD}"/>
                            </a:ext>
                          </a:extLst>
                        </pic:cNvPr>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7910" cy="504440"/>
                        </a:xfrm>
                        <a:prstGeom prst="rect">
                          <a:avLst/>
                        </a:prstGeom>
                        <a:noFill/>
                        <a:ln>
                          <a:noFill/>
                        </a:ln>
                      </pic:spPr>
                    </pic:pic>
                  </a:graphicData>
                </a:graphic>
              </wp:inline>
            </w:drawing>
          </w:r>
        </w:p>
      </w:tc>
      <w:tc>
        <w:tcPr>
          <w:tcW w:w="899" w:type="pct"/>
          <w:vAlign w:val="center"/>
        </w:tcPr>
        <w:p w14:paraId="4C02F4EC" w14:textId="77777777" w:rsidR="008631C5" w:rsidRDefault="008631C5" w:rsidP="00113433">
          <w:pPr>
            <w:jc w:val="center"/>
            <w:rPr>
              <w:rFonts w:cstheme="minorHAnsi"/>
              <w:b/>
              <w:bCs/>
              <w:sz w:val="40"/>
              <w:szCs w:val="40"/>
              <w:lang w:val="en-GB"/>
            </w:rPr>
          </w:pPr>
          <w:r w:rsidRPr="00113433">
            <w:rPr>
              <w:rFonts w:cstheme="minorHAnsi"/>
              <w:b/>
              <w:bCs/>
              <w:noProof/>
              <w:sz w:val="40"/>
              <w:szCs w:val="40"/>
            </w:rPr>
            <w:drawing>
              <wp:inline distT="0" distB="0" distL="0" distR="0" wp14:anchorId="100EC7DD" wp14:editId="05FAAC50">
                <wp:extent cx="898497" cy="426444"/>
                <wp:effectExtent l="0" t="0" r="0" b="0"/>
                <wp:docPr id="16" name="Picture 5">
                  <a:extLst xmlns:a="http://schemas.openxmlformats.org/drawingml/2006/main">
                    <a:ext uri="{FF2B5EF4-FFF2-40B4-BE49-F238E27FC236}">
                      <a16:creationId xmlns:a16="http://schemas.microsoft.com/office/drawing/2014/main" id="{64E783B5-22F9-4716-9DC2-26B4F960CD3A}"/>
                    </a:ext>
                  </a:extLst>
                </wp:docPr>
                <wp:cNvGraphicFramePr/>
                <a:graphic xmlns:a="http://schemas.openxmlformats.org/drawingml/2006/main">
                  <a:graphicData uri="http://schemas.openxmlformats.org/drawingml/2006/picture">
                    <pic:pic xmlns:pic="http://schemas.openxmlformats.org/drawingml/2006/picture">
                      <pic:nvPicPr>
                        <pic:cNvPr id="16" name="Picture 5">
                          <a:extLst>
                            <a:ext uri="{FF2B5EF4-FFF2-40B4-BE49-F238E27FC236}">
                              <a16:creationId xmlns:a16="http://schemas.microsoft.com/office/drawing/2014/main" id="{64E783B5-22F9-4716-9DC2-26B4F960CD3A}"/>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2821" cy="437989"/>
                        </a:xfrm>
                        <a:prstGeom prst="rect">
                          <a:avLst/>
                        </a:prstGeom>
                        <a:noFill/>
                        <a:ln>
                          <a:noFill/>
                        </a:ln>
                      </pic:spPr>
                    </pic:pic>
                  </a:graphicData>
                </a:graphic>
              </wp:inline>
            </w:drawing>
          </w:r>
        </w:p>
      </w:tc>
    </w:tr>
  </w:tbl>
  <w:p w14:paraId="4F68144A" w14:textId="77777777" w:rsidR="008631C5" w:rsidRPr="00113433" w:rsidRDefault="008631C5" w:rsidP="0011343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A2433" w14:textId="77777777" w:rsidR="00C51F12" w:rsidRDefault="00C51F12" w:rsidP="00113433">
      <w:pPr>
        <w:spacing w:after="0" w:line="240" w:lineRule="auto"/>
      </w:pPr>
      <w:r>
        <w:separator/>
      </w:r>
    </w:p>
  </w:footnote>
  <w:footnote w:type="continuationSeparator" w:id="0">
    <w:p w14:paraId="613708A3" w14:textId="77777777" w:rsidR="00C51F12" w:rsidRDefault="00C51F12" w:rsidP="00113433">
      <w:pPr>
        <w:spacing w:after="0" w:line="240" w:lineRule="auto"/>
      </w:pPr>
      <w:r>
        <w:continuationSeparator/>
      </w:r>
    </w:p>
  </w:footnote>
  <w:footnote w:id="1">
    <w:p w14:paraId="31384432" w14:textId="4E5A41BE" w:rsidR="008631C5" w:rsidRPr="00EA05D2" w:rsidRDefault="008631C5" w:rsidP="00511939">
      <w:pPr>
        <w:pStyle w:val="Default"/>
        <w:ind w:left="142" w:hanging="142"/>
        <w:jc w:val="both"/>
        <w:rPr>
          <w:sz w:val="16"/>
          <w:szCs w:val="16"/>
          <w:lang w:val="en-GB"/>
        </w:rPr>
      </w:pPr>
      <w:r w:rsidRPr="00511939">
        <w:rPr>
          <w:rStyle w:val="Rimandonotaapidipagina"/>
        </w:rPr>
        <w:footnoteRef/>
      </w:r>
      <w:r w:rsidRPr="00511939">
        <w:rPr>
          <w:lang w:val="en-GB"/>
        </w:rPr>
        <w:t xml:space="preserve"> </w:t>
      </w:r>
      <w:r w:rsidRPr="00511939">
        <w:rPr>
          <w:color w:val="auto"/>
          <w:sz w:val="16"/>
          <w:szCs w:val="16"/>
          <w:lang w:val="en-GB"/>
        </w:rPr>
        <w:t>4</w:t>
      </w:r>
      <w:r w:rsidRPr="00511939">
        <w:rPr>
          <w:sz w:val="16"/>
          <w:szCs w:val="16"/>
          <w:lang w:val="en-GB"/>
        </w:rPr>
        <w:t>.4.1: Enhanced</w:t>
      </w:r>
      <w:r w:rsidRPr="00EA05D2">
        <w:rPr>
          <w:sz w:val="16"/>
          <w:szCs w:val="16"/>
          <w:lang w:val="en-GB"/>
        </w:rPr>
        <w:t xml:space="preserve"> capacity of public authorities to plan for, sustainably manage, use and monitor their coastal ecosystems, employing an effective participatory approach involving relevant stakeholders and local communities.</w:t>
      </w:r>
    </w:p>
  </w:footnote>
  <w:footnote w:id="2">
    <w:p w14:paraId="78FCB955" w14:textId="77777777" w:rsidR="008631C5" w:rsidRDefault="008631C5" w:rsidP="00511939">
      <w:pPr>
        <w:pStyle w:val="Default"/>
        <w:ind w:left="142" w:hanging="142"/>
        <w:jc w:val="both"/>
        <w:rPr>
          <w:sz w:val="16"/>
          <w:szCs w:val="16"/>
          <w:lang w:val="en-GB"/>
        </w:rPr>
      </w:pPr>
      <w:r>
        <w:rPr>
          <w:rStyle w:val="Rimandonotaapidipagina"/>
        </w:rPr>
        <w:footnoteRef/>
      </w:r>
      <w:r w:rsidRPr="00511939">
        <w:rPr>
          <w:lang w:val="en-GB"/>
        </w:rPr>
        <w:t xml:space="preserve"> </w:t>
      </w:r>
      <w:r w:rsidRPr="00511939">
        <w:rPr>
          <w:sz w:val="16"/>
          <w:szCs w:val="16"/>
          <w:lang w:val="en-GB"/>
        </w:rPr>
        <w:t xml:space="preserve">4.4.1.A: </w:t>
      </w:r>
      <w:r w:rsidRPr="00EA05D2">
        <w:rPr>
          <w:sz w:val="16"/>
          <w:szCs w:val="16"/>
          <w:lang w:val="en-GB"/>
        </w:rPr>
        <w:t>Newly adopted integrated strategies and tools for sustainable management of coastal areas, etc. that include appropriate reflection of the ecosystem approach and that have been developed through a participatory exercise</w:t>
      </w:r>
      <w:r>
        <w:rPr>
          <w:sz w:val="16"/>
          <w:szCs w:val="16"/>
          <w:lang w:val="en-GB"/>
        </w:rPr>
        <w:t>.</w:t>
      </w:r>
    </w:p>
    <w:p w14:paraId="125EF77B" w14:textId="78E7479C" w:rsidR="008631C5" w:rsidRDefault="008631C5" w:rsidP="00511939">
      <w:pPr>
        <w:pStyle w:val="Default"/>
        <w:ind w:left="142"/>
        <w:jc w:val="both"/>
        <w:rPr>
          <w:sz w:val="16"/>
          <w:szCs w:val="16"/>
          <w:lang w:val="en-GB"/>
        </w:rPr>
      </w:pPr>
      <w:r w:rsidRPr="00511939">
        <w:rPr>
          <w:sz w:val="16"/>
          <w:szCs w:val="16"/>
          <w:lang w:val="en-GB"/>
        </w:rPr>
        <w:t xml:space="preserve">4.4.1B: </w:t>
      </w:r>
      <w:r w:rsidRPr="00EA05D2">
        <w:rPr>
          <w:sz w:val="16"/>
          <w:szCs w:val="16"/>
          <w:lang w:val="en-GB"/>
        </w:rPr>
        <w:t>Number of coastal cities, relevant public authorities and other key stakeholders adopting new ICZM plans/guidelines for the sustainable management and use of coastal areas</w:t>
      </w:r>
      <w:r>
        <w:rPr>
          <w:sz w:val="16"/>
          <w:szCs w:val="16"/>
          <w:lang w:val="en-GB"/>
        </w:rPr>
        <w:t>.</w:t>
      </w:r>
    </w:p>
    <w:p w14:paraId="1F01057C" w14:textId="6048D810" w:rsidR="008631C5" w:rsidRPr="00511939" w:rsidRDefault="008631C5">
      <w:pPr>
        <w:pStyle w:val="Testonotaapidipagina"/>
        <w:rPr>
          <w:lang w:val="en-GB"/>
        </w:rPr>
      </w:pPr>
    </w:p>
  </w:footnote>
  <w:footnote w:id="3">
    <w:p w14:paraId="1F7B486A" w14:textId="77777777" w:rsidR="008631C5" w:rsidRPr="009C0856" w:rsidRDefault="008631C5" w:rsidP="003910DB">
      <w:pPr>
        <w:pStyle w:val="Default"/>
        <w:ind w:left="142" w:hanging="142"/>
        <w:jc w:val="both"/>
        <w:rPr>
          <w:rFonts w:asciiTheme="minorHAnsi" w:hAnsiTheme="minorHAnsi" w:cstheme="minorHAnsi"/>
          <w:color w:val="auto"/>
          <w:sz w:val="16"/>
          <w:szCs w:val="16"/>
          <w:lang w:val="en-GB"/>
        </w:rPr>
      </w:pPr>
      <w:r>
        <w:rPr>
          <w:rStyle w:val="Rimandonotaapidipagina"/>
        </w:rPr>
        <w:footnoteRef/>
      </w:r>
      <w:r w:rsidRPr="003910DB">
        <w:rPr>
          <w:lang w:val="en-GB"/>
        </w:rPr>
        <w:t xml:space="preserve"> </w:t>
      </w:r>
      <w:r w:rsidRPr="009C0856">
        <w:rPr>
          <w:rFonts w:asciiTheme="minorHAnsi" w:hAnsiTheme="minorHAnsi" w:cstheme="minorHAnsi"/>
          <w:color w:val="auto"/>
          <w:sz w:val="16"/>
          <w:szCs w:val="16"/>
          <w:lang w:val="en-GB"/>
        </w:rPr>
        <w:t xml:space="preserve">4.4.1.1.a: Number of replicable or transferable actions to improve or restore the targeted ecosystem. </w:t>
      </w:r>
    </w:p>
    <w:p w14:paraId="5795CE18" w14:textId="77777777" w:rsidR="008631C5" w:rsidRPr="009C0856" w:rsidRDefault="008631C5" w:rsidP="003910DB">
      <w:pPr>
        <w:pStyle w:val="Default"/>
        <w:ind w:left="142"/>
        <w:jc w:val="both"/>
        <w:rPr>
          <w:rFonts w:asciiTheme="minorHAnsi" w:hAnsiTheme="minorHAnsi" w:cstheme="minorHAnsi"/>
          <w:color w:val="auto"/>
          <w:sz w:val="16"/>
          <w:szCs w:val="16"/>
          <w:lang w:val="en-GB"/>
        </w:rPr>
      </w:pPr>
      <w:r w:rsidRPr="009C0856">
        <w:rPr>
          <w:rFonts w:asciiTheme="minorHAnsi" w:hAnsiTheme="minorHAnsi" w:cstheme="minorHAnsi"/>
          <w:color w:val="auto"/>
          <w:sz w:val="16"/>
          <w:szCs w:val="16"/>
          <w:lang w:val="en-GB"/>
        </w:rPr>
        <w:t xml:space="preserve">4.4.1.1.b: Number of participating organisations that cooperate for improved local governance in coastal zones. </w:t>
      </w:r>
    </w:p>
    <w:p w14:paraId="2910426A" w14:textId="77777777" w:rsidR="008631C5" w:rsidRPr="009C0856" w:rsidRDefault="008631C5" w:rsidP="003910DB">
      <w:pPr>
        <w:spacing w:after="0" w:line="240" w:lineRule="auto"/>
        <w:ind w:left="142"/>
        <w:jc w:val="both"/>
        <w:rPr>
          <w:rFonts w:cstheme="minorHAnsi"/>
          <w:sz w:val="16"/>
          <w:szCs w:val="16"/>
          <w:lang w:val="en-GB"/>
        </w:rPr>
      </w:pPr>
      <w:r w:rsidRPr="009C0856">
        <w:rPr>
          <w:rFonts w:cstheme="minorHAnsi"/>
          <w:sz w:val="16"/>
          <w:szCs w:val="16"/>
          <w:lang w:val="en-GB"/>
        </w:rPr>
        <w:t xml:space="preserve">4.4.1.1.c: Number of organisations and their staff participating in workshops/training. </w:t>
      </w:r>
    </w:p>
    <w:p w14:paraId="6FD0B239" w14:textId="77777777" w:rsidR="008631C5" w:rsidRPr="009C0856" w:rsidRDefault="008631C5" w:rsidP="003910DB">
      <w:pPr>
        <w:pStyle w:val="Default"/>
        <w:ind w:left="142"/>
        <w:jc w:val="both"/>
        <w:rPr>
          <w:rFonts w:asciiTheme="minorHAnsi" w:hAnsiTheme="minorHAnsi" w:cstheme="minorHAnsi"/>
          <w:color w:val="auto"/>
          <w:sz w:val="16"/>
          <w:szCs w:val="16"/>
          <w:lang w:val="en-GB"/>
        </w:rPr>
      </w:pPr>
      <w:r w:rsidRPr="009C0856">
        <w:rPr>
          <w:rFonts w:asciiTheme="minorHAnsi" w:hAnsiTheme="minorHAnsi" w:cstheme="minorHAnsi"/>
          <w:color w:val="auto"/>
          <w:sz w:val="16"/>
          <w:szCs w:val="16"/>
          <w:lang w:val="en-GB"/>
        </w:rPr>
        <w:t xml:space="preserve">4.4.1.1.e: Number of systemic tools available to strengthen planning, monitoring and management of coastal areas. </w:t>
      </w:r>
    </w:p>
    <w:p w14:paraId="34522D1E" w14:textId="77777777" w:rsidR="008631C5" w:rsidRPr="009C0856" w:rsidRDefault="008631C5" w:rsidP="003910DB">
      <w:pPr>
        <w:pStyle w:val="Default"/>
        <w:ind w:left="142"/>
        <w:jc w:val="both"/>
        <w:rPr>
          <w:rFonts w:asciiTheme="minorHAnsi" w:hAnsiTheme="minorHAnsi" w:cstheme="minorHAnsi"/>
          <w:color w:val="auto"/>
          <w:sz w:val="16"/>
          <w:szCs w:val="16"/>
          <w:lang w:val="en-GB"/>
        </w:rPr>
      </w:pPr>
      <w:r w:rsidRPr="009C0856">
        <w:rPr>
          <w:rFonts w:asciiTheme="minorHAnsi" w:hAnsiTheme="minorHAnsi" w:cstheme="minorHAnsi"/>
          <w:color w:val="auto"/>
          <w:sz w:val="16"/>
          <w:szCs w:val="16"/>
          <w:lang w:val="en-GB"/>
        </w:rPr>
        <w:t xml:space="preserve">4.4.1.1.f: Number of communication and awareness-raising events. </w:t>
      </w:r>
    </w:p>
    <w:p w14:paraId="4F99ADD7" w14:textId="77777777" w:rsidR="008631C5" w:rsidRPr="009C0856" w:rsidRDefault="008631C5" w:rsidP="003910DB">
      <w:pPr>
        <w:pStyle w:val="Default"/>
        <w:ind w:left="142"/>
        <w:jc w:val="both"/>
        <w:rPr>
          <w:rFonts w:asciiTheme="minorHAnsi" w:hAnsiTheme="minorHAnsi" w:cstheme="minorHAnsi"/>
          <w:color w:val="auto"/>
          <w:sz w:val="16"/>
          <w:szCs w:val="16"/>
          <w:lang w:val="en-GB"/>
        </w:rPr>
      </w:pPr>
      <w:r w:rsidRPr="009C0856">
        <w:rPr>
          <w:rFonts w:asciiTheme="minorHAnsi" w:hAnsiTheme="minorHAnsi" w:cstheme="minorHAnsi"/>
          <w:color w:val="auto"/>
          <w:sz w:val="16"/>
          <w:szCs w:val="16"/>
          <w:lang w:val="en-GB"/>
        </w:rPr>
        <w:t xml:space="preserve">4.4.1.1.h: Number of studies, based on data collection activities, studying interlinkages between human activities and the environment. </w:t>
      </w:r>
    </w:p>
    <w:p w14:paraId="57BB822A" w14:textId="55AEF80E" w:rsidR="008631C5" w:rsidRPr="003910DB" w:rsidRDefault="008631C5">
      <w:pPr>
        <w:pStyle w:val="Testonotaapidipagina"/>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02441" w14:textId="024CAD9A" w:rsidR="008631C5" w:rsidRPr="00113433" w:rsidRDefault="008631C5">
    <w:pPr>
      <w:pStyle w:val="Intestazione"/>
      <w:rPr>
        <w:sz w:val="12"/>
        <w:szCs w:val="12"/>
      </w:rPr>
    </w:pPr>
    <w:r w:rsidRPr="00113433">
      <w:rPr>
        <w:noProof/>
        <w:sz w:val="12"/>
        <w:szCs w:val="12"/>
      </w:rPr>
      <w:drawing>
        <wp:inline distT="0" distB="0" distL="0" distR="0" wp14:anchorId="501D0F48" wp14:editId="16C2D8A1">
          <wp:extent cx="1095375" cy="259945"/>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43633" cy="271397"/>
                  </a:xfrm>
                  <a:prstGeom prst="rect">
                    <a:avLst/>
                  </a:prstGeom>
                </pic:spPr>
              </pic:pic>
            </a:graphicData>
          </a:graphic>
        </wp:inline>
      </w:drawing>
    </w:r>
  </w:p>
  <w:p w14:paraId="52AC951B" w14:textId="77777777" w:rsidR="008631C5" w:rsidRPr="00113433" w:rsidRDefault="008631C5">
    <w:pPr>
      <w:pStyle w:val="Intestazione"/>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836"/>
      <w:gridCol w:w="2826"/>
    </w:tblGrid>
    <w:tr w:rsidR="008631C5" w14:paraId="57E036D2" w14:textId="77777777" w:rsidTr="00600A87">
      <w:tc>
        <w:tcPr>
          <w:tcW w:w="1544" w:type="pct"/>
        </w:tcPr>
        <w:p w14:paraId="0BBFD040" w14:textId="77777777" w:rsidR="008631C5" w:rsidRDefault="008631C5" w:rsidP="00113433">
          <w:pPr>
            <w:rPr>
              <w:rFonts w:cstheme="minorHAnsi"/>
              <w:b/>
              <w:bCs/>
              <w:sz w:val="40"/>
              <w:szCs w:val="40"/>
              <w:lang w:val="en-GB"/>
            </w:rPr>
          </w:pPr>
          <w:r>
            <w:rPr>
              <w:noProof/>
            </w:rPr>
            <w:drawing>
              <wp:inline distT="0" distB="0" distL="0" distR="0" wp14:anchorId="61C9B070" wp14:editId="1182ACAE">
                <wp:extent cx="1252565" cy="739977"/>
                <wp:effectExtent l="0" t="0" r="508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6118" cy="747984"/>
                        </a:xfrm>
                        <a:prstGeom prst="rect">
                          <a:avLst/>
                        </a:prstGeom>
                      </pic:spPr>
                    </pic:pic>
                  </a:graphicData>
                </a:graphic>
              </wp:inline>
            </w:drawing>
          </w:r>
        </w:p>
      </w:tc>
      <w:tc>
        <w:tcPr>
          <w:tcW w:w="1990" w:type="pct"/>
        </w:tcPr>
        <w:p w14:paraId="58A4E045" w14:textId="77777777" w:rsidR="008631C5" w:rsidRDefault="008631C5" w:rsidP="00113433">
          <w:pPr>
            <w:jc w:val="center"/>
            <w:rPr>
              <w:rFonts w:cstheme="minorHAnsi"/>
              <w:b/>
              <w:bCs/>
              <w:sz w:val="40"/>
              <w:szCs w:val="40"/>
              <w:lang w:val="en-GB"/>
            </w:rPr>
          </w:pPr>
          <w:r>
            <w:rPr>
              <w:noProof/>
            </w:rPr>
            <w:drawing>
              <wp:inline distT="0" distB="0" distL="0" distR="0" wp14:anchorId="5D274994" wp14:editId="473E9FB6">
                <wp:extent cx="898544" cy="73101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23310" cy="751168"/>
                        </a:xfrm>
                        <a:prstGeom prst="rect">
                          <a:avLst/>
                        </a:prstGeom>
                      </pic:spPr>
                    </pic:pic>
                  </a:graphicData>
                </a:graphic>
              </wp:inline>
            </w:drawing>
          </w:r>
        </w:p>
      </w:tc>
      <w:tc>
        <w:tcPr>
          <w:tcW w:w="1466" w:type="pct"/>
        </w:tcPr>
        <w:p w14:paraId="483C99AC" w14:textId="77777777" w:rsidR="008631C5" w:rsidRDefault="008631C5" w:rsidP="00113433">
          <w:pPr>
            <w:jc w:val="right"/>
            <w:rPr>
              <w:rFonts w:cstheme="minorHAnsi"/>
              <w:b/>
              <w:bCs/>
              <w:sz w:val="40"/>
              <w:szCs w:val="40"/>
              <w:lang w:val="en-GB"/>
            </w:rPr>
          </w:pPr>
          <w:r>
            <w:rPr>
              <w:noProof/>
            </w:rPr>
            <w:drawing>
              <wp:inline distT="0" distB="0" distL="0" distR="0" wp14:anchorId="4881E701" wp14:editId="3A87DBB1">
                <wp:extent cx="1094109" cy="776335"/>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121044" cy="795447"/>
                        </a:xfrm>
                        <a:prstGeom prst="rect">
                          <a:avLst/>
                        </a:prstGeom>
                      </pic:spPr>
                    </pic:pic>
                  </a:graphicData>
                </a:graphic>
              </wp:inline>
            </w:drawing>
          </w:r>
        </w:p>
      </w:tc>
    </w:tr>
    <w:tr w:rsidR="008631C5" w14:paraId="34450FD7" w14:textId="77777777" w:rsidTr="00600A87">
      <w:tc>
        <w:tcPr>
          <w:tcW w:w="5000" w:type="pct"/>
          <w:gridSpan w:val="3"/>
        </w:tcPr>
        <w:p w14:paraId="50966247" w14:textId="4F887416" w:rsidR="008631C5" w:rsidRDefault="008631C5" w:rsidP="00600A87">
          <w:pPr>
            <w:jc w:val="both"/>
            <w:rPr>
              <w:rFonts w:cstheme="minorHAnsi"/>
              <w:b/>
              <w:bCs/>
              <w:sz w:val="40"/>
              <w:szCs w:val="40"/>
              <w:lang w:val="en-GB"/>
            </w:rPr>
          </w:pPr>
          <w:r>
            <w:rPr>
              <w:noProof/>
            </w:rPr>
            <w:drawing>
              <wp:inline distT="0" distB="0" distL="0" distR="0" wp14:anchorId="0903F656" wp14:editId="780DFD55">
                <wp:extent cx="2367887" cy="561926"/>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445617" cy="580372"/>
                        </a:xfrm>
                        <a:prstGeom prst="rect">
                          <a:avLst/>
                        </a:prstGeom>
                      </pic:spPr>
                    </pic:pic>
                  </a:graphicData>
                </a:graphic>
              </wp:inline>
            </w:drawing>
          </w:r>
        </w:p>
      </w:tc>
    </w:tr>
  </w:tbl>
  <w:p w14:paraId="66D69EAB" w14:textId="77777777" w:rsidR="008631C5" w:rsidRDefault="008631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E6863"/>
    <w:multiLevelType w:val="hybridMultilevel"/>
    <w:tmpl w:val="B3FEAA6E"/>
    <w:lvl w:ilvl="0" w:tplc="9F5E5A2C">
      <w:numFmt w:val="bullet"/>
      <w:lvlText w:val="-"/>
      <w:lvlJc w:val="left"/>
      <w:pPr>
        <w:ind w:left="720" w:hanging="360"/>
      </w:pPr>
      <w:rPr>
        <w:rFonts w:hint="default"/>
        <w:color w:val="000000"/>
        <w:sz w:val="22"/>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1407EF"/>
    <w:multiLevelType w:val="hybridMultilevel"/>
    <w:tmpl w:val="094E790C"/>
    <w:lvl w:ilvl="0" w:tplc="7C72A2C2">
      <w:start w:val="50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9C134F"/>
    <w:multiLevelType w:val="hybridMultilevel"/>
    <w:tmpl w:val="5D9247F8"/>
    <w:lvl w:ilvl="0" w:tplc="6A40AF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C987F17"/>
    <w:multiLevelType w:val="multilevel"/>
    <w:tmpl w:val="D0E0B99C"/>
    <w:lvl w:ilvl="0">
      <w:start w:val="2"/>
      <w:numFmt w:val="decimal"/>
      <w:lvlText w:val="%1"/>
      <w:lvlJc w:val="left"/>
      <w:pPr>
        <w:ind w:left="458" w:hanging="458"/>
      </w:pPr>
      <w:rPr>
        <w:rFonts w:asciiTheme="minorHAnsi" w:hAnsiTheme="minorHAnsi" w:hint="default"/>
        <w:sz w:val="22"/>
      </w:rPr>
    </w:lvl>
    <w:lvl w:ilvl="1">
      <w:start w:val="3"/>
      <w:numFmt w:val="decimal"/>
      <w:lvlText w:val="%1.%2"/>
      <w:lvlJc w:val="left"/>
      <w:pPr>
        <w:ind w:left="458" w:hanging="458"/>
      </w:pPr>
      <w:rPr>
        <w:rFonts w:asciiTheme="minorHAnsi" w:hAnsiTheme="minorHAnsi" w:hint="default"/>
        <w:sz w:val="22"/>
      </w:rPr>
    </w:lvl>
    <w:lvl w:ilvl="2">
      <w:start w:val="2"/>
      <w:numFmt w:val="decimal"/>
      <w:lvlText w:val="%1.%2.%3"/>
      <w:lvlJc w:val="left"/>
      <w:pPr>
        <w:ind w:left="720" w:hanging="720"/>
      </w:pPr>
      <w:rPr>
        <w:rFonts w:asciiTheme="minorHAnsi" w:hAnsiTheme="minorHAnsi" w:hint="default"/>
        <w:sz w:val="22"/>
      </w:rPr>
    </w:lvl>
    <w:lvl w:ilvl="3">
      <w:start w:val="1"/>
      <w:numFmt w:val="decimal"/>
      <w:lvlText w:val="%1.%2.%3.%4"/>
      <w:lvlJc w:val="left"/>
      <w:pPr>
        <w:ind w:left="720" w:hanging="720"/>
      </w:pPr>
      <w:rPr>
        <w:rFonts w:asciiTheme="minorHAnsi" w:hAnsiTheme="minorHAnsi" w:hint="default"/>
        <w:sz w:val="22"/>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080" w:hanging="1080"/>
      </w:pPr>
      <w:rPr>
        <w:rFonts w:asciiTheme="minorHAnsi" w:hAnsiTheme="minorHAnsi" w:hint="default"/>
        <w:sz w:val="22"/>
      </w:rPr>
    </w:lvl>
    <w:lvl w:ilvl="6">
      <w:start w:val="1"/>
      <w:numFmt w:val="decimal"/>
      <w:lvlText w:val="%1.%2.%3.%4.%5.%6.%7"/>
      <w:lvlJc w:val="left"/>
      <w:pPr>
        <w:ind w:left="1440" w:hanging="1440"/>
      </w:pPr>
      <w:rPr>
        <w:rFonts w:asciiTheme="minorHAnsi" w:hAnsiTheme="minorHAnsi" w:hint="default"/>
        <w:sz w:val="22"/>
      </w:rPr>
    </w:lvl>
    <w:lvl w:ilvl="7">
      <w:start w:val="1"/>
      <w:numFmt w:val="decimal"/>
      <w:lvlText w:val="%1.%2.%3.%4.%5.%6.%7.%8"/>
      <w:lvlJc w:val="left"/>
      <w:pPr>
        <w:ind w:left="1440" w:hanging="1440"/>
      </w:pPr>
      <w:rPr>
        <w:rFonts w:asciiTheme="minorHAnsi" w:hAnsiTheme="minorHAnsi" w:hint="default"/>
        <w:sz w:val="22"/>
      </w:rPr>
    </w:lvl>
    <w:lvl w:ilvl="8">
      <w:start w:val="1"/>
      <w:numFmt w:val="decimal"/>
      <w:lvlText w:val="%1.%2.%3.%4.%5.%6.%7.%8.%9"/>
      <w:lvlJc w:val="left"/>
      <w:pPr>
        <w:ind w:left="1800" w:hanging="1800"/>
      </w:pPr>
      <w:rPr>
        <w:rFonts w:asciiTheme="minorHAnsi" w:hAnsiTheme="minorHAnsi" w:hint="default"/>
        <w:sz w:val="22"/>
      </w:rPr>
    </w:lvl>
  </w:abstractNum>
  <w:abstractNum w:abstractNumId="4" w15:restartNumberingAfterBreak="0">
    <w:nsid w:val="31DB6A20"/>
    <w:multiLevelType w:val="hybridMultilevel"/>
    <w:tmpl w:val="1D68884E"/>
    <w:lvl w:ilvl="0" w:tplc="749AB8F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26459DD"/>
    <w:multiLevelType w:val="hybridMultilevel"/>
    <w:tmpl w:val="DC100BC2"/>
    <w:lvl w:ilvl="0" w:tplc="0410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4B01FE"/>
    <w:multiLevelType w:val="hybridMultilevel"/>
    <w:tmpl w:val="195C44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7E33D75"/>
    <w:multiLevelType w:val="hybridMultilevel"/>
    <w:tmpl w:val="05A258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6660C18"/>
    <w:multiLevelType w:val="hybridMultilevel"/>
    <w:tmpl w:val="05A258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80754CE"/>
    <w:multiLevelType w:val="hybridMultilevel"/>
    <w:tmpl w:val="446400FA"/>
    <w:lvl w:ilvl="0" w:tplc="7C72A2C2">
      <w:start w:val="50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D38757E"/>
    <w:multiLevelType w:val="hybridMultilevel"/>
    <w:tmpl w:val="B0367D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454BFB"/>
    <w:multiLevelType w:val="hybridMultilevel"/>
    <w:tmpl w:val="29505AA6"/>
    <w:lvl w:ilvl="0" w:tplc="5C464458">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872ABD"/>
    <w:multiLevelType w:val="hybridMultilevel"/>
    <w:tmpl w:val="AE6E4F12"/>
    <w:lvl w:ilvl="0" w:tplc="9F5E5A2C">
      <w:numFmt w:val="bullet"/>
      <w:lvlText w:val="-"/>
      <w:lvlJc w:val="left"/>
      <w:pPr>
        <w:ind w:left="720" w:hanging="360"/>
      </w:pPr>
      <w:rPr>
        <w:rFonts w:hint="default"/>
        <w:color w:val="000000"/>
        <w:sz w:val="22"/>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B3F0577"/>
    <w:multiLevelType w:val="hybridMultilevel"/>
    <w:tmpl w:val="BE88D6FE"/>
    <w:lvl w:ilvl="0" w:tplc="7C72A2C2">
      <w:start w:val="50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C162872"/>
    <w:multiLevelType w:val="hybridMultilevel"/>
    <w:tmpl w:val="FA622934"/>
    <w:lvl w:ilvl="0" w:tplc="16C847DA">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4"/>
  </w:num>
  <w:num w:numId="4">
    <w:abstractNumId w:val="2"/>
  </w:num>
  <w:num w:numId="5">
    <w:abstractNumId w:val="1"/>
  </w:num>
  <w:num w:numId="6">
    <w:abstractNumId w:val="12"/>
  </w:num>
  <w:num w:numId="7">
    <w:abstractNumId w:val="0"/>
  </w:num>
  <w:num w:numId="8">
    <w:abstractNumId w:val="5"/>
  </w:num>
  <w:num w:numId="9">
    <w:abstractNumId w:val="3"/>
  </w:num>
  <w:num w:numId="10">
    <w:abstractNumId w:val="13"/>
  </w:num>
  <w:num w:numId="11">
    <w:abstractNumId w:val="9"/>
  </w:num>
  <w:num w:numId="12">
    <w:abstractNumId w:val="6"/>
  </w:num>
  <w:num w:numId="13">
    <w:abstractNumId w:val="7"/>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3A7"/>
    <w:rsid w:val="0000197D"/>
    <w:rsid w:val="000134AF"/>
    <w:rsid w:val="00014D51"/>
    <w:rsid w:val="00015222"/>
    <w:rsid w:val="000254CA"/>
    <w:rsid w:val="000345A7"/>
    <w:rsid w:val="00040898"/>
    <w:rsid w:val="00044EE8"/>
    <w:rsid w:val="000665DA"/>
    <w:rsid w:val="00066688"/>
    <w:rsid w:val="00075A01"/>
    <w:rsid w:val="000A1D7F"/>
    <w:rsid w:val="000B023B"/>
    <w:rsid w:val="000B1440"/>
    <w:rsid w:val="000B28E3"/>
    <w:rsid w:val="000C18FB"/>
    <w:rsid w:val="000D4711"/>
    <w:rsid w:val="000F2C80"/>
    <w:rsid w:val="00107FA4"/>
    <w:rsid w:val="00113433"/>
    <w:rsid w:val="00113440"/>
    <w:rsid w:val="00114897"/>
    <w:rsid w:val="00114FC5"/>
    <w:rsid w:val="0013255B"/>
    <w:rsid w:val="00145CC4"/>
    <w:rsid w:val="0015410D"/>
    <w:rsid w:val="001653A8"/>
    <w:rsid w:val="001661BE"/>
    <w:rsid w:val="001758F1"/>
    <w:rsid w:val="0017677C"/>
    <w:rsid w:val="001B7F9C"/>
    <w:rsid w:val="001C5B3F"/>
    <w:rsid w:val="001C6C47"/>
    <w:rsid w:val="001D4729"/>
    <w:rsid w:val="001D785D"/>
    <w:rsid w:val="001E2A69"/>
    <w:rsid w:val="0021378A"/>
    <w:rsid w:val="00236D97"/>
    <w:rsid w:val="00236FC3"/>
    <w:rsid w:val="00241B5D"/>
    <w:rsid w:val="00247BEB"/>
    <w:rsid w:val="00251C60"/>
    <w:rsid w:val="002527FB"/>
    <w:rsid w:val="002624D3"/>
    <w:rsid w:val="00264699"/>
    <w:rsid w:val="00271F7E"/>
    <w:rsid w:val="00287672"/>
    <w:rsid w:val="0029512A"/>
    <w:rsid w:val="002A258C"/>
    <w:rsid w:val="002A6547"/>
    <w:rsid w:val="002A706B"/>
    <w:rsid w:val="002B2272"/>
    <w:rsid w:val="002B3AD9"/>
    <w:rsid w:val="002B4CD9"/>
    <w:rsid w:val="002E0D70"/>
    <w:rsid w:val="002E66AA"/>
    <w:rsid w:val="002F1524"/>
    <w:rsid w:val="0030079C"/>
    <w:rsid w:val="003102B4"/>
    <w:rsid w:val="00314B43"/>
    <w:rsid w:val="00333C8E"/>
    <w:rsid w:val="003360B0"/>
    <w:rsid w:val="00341AB9"/>
    <w:rsid w:val="00346C87"/>
    <w:rsid w:val="0034763A"/>
    <w:rsid w:val="003910DB"/>
    <w:rsid w:val="0039313D"/>
    <w:rsid w:val="00396565"/>
    <w:rsid w:val="0039717E"/>
    <w:rsid w:val="003A3872"/>
    <w:rsid w:val="003E1BE2"/>
    <w:rsid w:val="003E5238"/>
    <w:rsid w:val="00401BF4"/>
    <w:rsid w:val="004311B2"/>
    <w:rsid w:val="00432785"/>
    <w:rsid w:val="004476AF"/>
    <w:rsid w:val="0045047C"/>
    <w:rsid w:val="004600FF"/>
    <w:rsid w:val="00471BAC"/>
    <w:rsid w:val="00471F29"/>
    <w:rsid w:val="00493718"/>
    <w:rsid w:val="00494527"/>
    <w:rsid w:val="004A3370"/>
    <w:rsid w:val="004A41AB"/>
    <w:rsid w:val="004A4ADB"/>
    <w:rsid w:val="004B70BD"/>
    <w:rsid w:val="004B76AA"/>
    <w:rsid w:val="004D3C45"/>
    <w:rsid w:val="004D5D5B"/>
    <w:rsid w:val="004E5B32"/>
    <w:rsid w:val="00501734"/>
    <w:rsid w:val="00502E58"/>
    <w:rsid w:val="0050310F"/>
    <w:rsid w:val="0050393E"/>
    <w:rsid w:val="0050490E"/>
    <w:rsid w:val="005073A3"/>
    <w:rsid w:val="00511939"/>
    <w:rsid w:val="0052186E"/>
    <w:rsid w:val="00545ECB"/>
    <w:rsid w:val="005707AD"/>
    <w:rsid w:val="00573CEA"/>
    <w:rsid w:val="005830B1"/>
    <w:rsid w:val="0058512D"/>
    <w:rsid w:val="00586D11"/>
    <w:rsid w:val="005A3CC6"/>
    <w:rsid w:val="005A557E"/>
    <w:rsid w:val="005A6471"/>
    <w:rsid w:val="005C3F28"/>
    <w:rsid w:val="005E259C"/>
    <w:rsid w:val="005F1EF6"/>
    <w:rsid w:val="005F5DAD"/>
    <w:rsid w:val="0060080D"/>
    <w:rsid w:val="00600A87"/>
    <w:rsid w:val="006270C6"/>
    <w:rsid w:val="0063571C"/>
    <w:rsid w:val="00642369"/>
    <w:rsid w:val="00655D07"/>
    <w:rsid w:val="00656832"/>
    <w:rsid w:val="00662A4C"/>
    <w:rsid w:val="00672EB2"/>
    <w:rsid w:val="00682421"/>
    <w:rsid w:val="0069464D"/>
    <w:rsid w:val="00694B72"/>
    <w:rsid w:val="00697303"/>
    <w:rsid w:val="006C2B8B"/>
    <w:rsid w:val="006D10E2"/>
    <w:rsid w:val="006D1571"/>
    <w:rsid w:val="006F1692"/>
    <w:rsid w:val="00716737"/>
    <w:rsid w:val="007426D7"/>
    <w:rsid w:val="0075550F"/>
    <w:rsid w:val="0076370D"/>
    <w:rsid w:val="00787E8B"/>
    <w:rsid w:val="007A59BC"/>
    <w:rsid w:val="007B2381"/>
    <w:rsid w:val="007B64FA"/>
    <w:rsid w:val="007D27DD"/>
    <w:rsid w:val="007D3F7E"/>
    <w:rsid w:val="007E0F17"/>
    <w:rsid w:val="007E6AE9"/>
    <w:rsid w:val="007F4702"/>
    <w:rsid w:val="008005F2"/>
    <w:rsid w:val="00804507"/>
    <w:rsid w:val="00804EDB"/>
    <w:rsid w:val="00805BDB"/>
    <w:rsid w:val="0080622E"/>
    <w:rsid w:val="00811A55"/>
    <w:rsid w:val="00814A54"/>
    <w:rsid w:val="00817C9D"/>
    <w:rsid w:val="00835E25"/>
    <w:rsid w:val="0083671A"/>
    <w:rsid w:val="008436ED"/>
    <w:rsid w:val="00861DC8"/>
    <w:rsid w:val="00861EEE"/>
    <w:rsid w:val="008631C5"/>
    <w:rsid w:val="008644E3"/>
    <w:rsid w:val="00865EE3"/>
    <w:rsid w:val="00873832"/>
    <w:rsid w:val="00882053"/>
    <w:rsid w:val="00892EAF"/>
    <w:rsid w:val="00894B43"/>
    <w:rsid w:val="008963BE"/>
    <w:rsid w:val="008965E4"/>
    <w:rsid w:val="008A02C0"/>
    <w:rsid w:val="008A1AE9"/>
    <w:rsid w:val="008A3997"/>
    <w:rsid w:val="008B00A1"/>
    <w:rsid w:val="008C7963"/>
    <w:rsid w:val="008D3BB2"/>
    <w:rsid w:val="008F1070"/>
    <w:rsid w:val="008F1C99"/>
    <w:rsid w:val="008F3064"/>
    <w:rsid w:val="00903B0E"/>
    <w:rsid w:val="0091502D"/>
    <w:rsid w:val="00916920"/>
    <w:rsid w:val="00933214"/>
    <w:rsid w:val="009376A4"/>
    <w:rsid w:val="00941190"/>
    <w:rsid w:val="0094644F"/>
    <w:rsid w:val="00971CDA"/>
    <w:rsid w:val="00976429"/>
    <w:rsid w:val="009970DE"/>
    <w:rsid w:val="009C0856"/>
    <w:rsid w:val="009C6290"/>
    <w:rsid w:val="009D0093"/>
    <w:rsid w:val="009D6DEB"/>
    <w:rsid w:val="009F0B96"/>
    <w:rsid w:val="00A00BCF"/>
    <w:rsid w:val="00A14FDD"/>
    <w:rsid w:val="00A20B52"/>
    <w:rsid w:val="00A24B5B"/>
    <w:rsid w:val="00A261F0"/>
    <w:rsid w:val="00A26FBA"/>
    <w:rsid w:val="00A32041"/>
    <w:rsid w:val="00A34D2E"/>
    <w:rsid w:val="00A34E47"/>
    <w:rsid w:val="00A37579"/>
    <w:rsid w:val="00A41391"/>
    <w:rsid w:val="00A4356D"/>
    <w:rsid w:val="00A445A0"/>
    <w:rsid w:val="00A6237F"/>
    <w:rsid w:val="00A6288B"/>
    <w:rsid w:val="00A62C09"/>
    <w:rsid w:val="00A94C3A"/>
    <w:rsid w:val="00A97994"/>
    <w:rsid w:val="00AA4BA0"/>
    <w:rsid w:val="00AB7E0F"/>
    <w:rsid w:val="00AC13FB"/>
    <w:rsid w:val="00AC3910"/>
    <w:rsid w:val="00AD57FF"/>
    <w:rsid w:val="00AD68F2"/>
    <w:rsid w:val="00B01062"/>
    <w:rsid w:val="00B021C2"/>
    <w:rsid w:val="00B022EB"/>
    <w:rsid w:val="00B07D39"/>
    <w:rsid w:val="00B2010B"/>
    <w:rsid w:val="00B369AA"/>
    <w:rsid w:val="00B36D2F"/>
    <w:rsid w:val="00B44C2F"/>
    <w:rsid w:val="00B46C3A"/>
    <w:rsid w:val="00B47426"/>
    <w:rsid w:val="00B47FC1"/>
    <w:rsid w:val="00B6105C"/>
    <w:rsid w:val="00B65571"/>
    <w:rsid w:val="00B803ED"/>
    <w:rsid w:val="00B9224D"/>
    <w:rsid w:val="00B96BDC"/>
    <w:rsid w:val="00BA0850"/>
    <w:rsid w:val="00BA2882"/>
    <w:rsid w:val="00BE55AA"/>
    <w:rsid w:val="00BF7F78"/>
    <w:rsid w:val="00C10782"/>
    <w:rsid w:val="00C31245"/>
    <w:rsid w:val="00C51F12"/>
    <w:rsid w:val="00C549CB"/>
    <w:rsid w:val="00C54DC0"/>
    <w:rsid w:val="00C639FB"/>
    <w:rsid w:val="00C70095"/>
    <w:rsid w:val="00C81435"/>
    <w:rsid w:val="00C84AAC"/>
    <w:rsid w:val="00CA1645"/>
    <w:rsid w:val="00CA3A38"/>
    <w:rsid w:val="00CB5361"/>
    <w:rsid w:val="00CC06E6"/>
    <w:rsid w:val="00CC242A"/>
    <w:rsid w:val="00D014F0"/>
    <w:rsid w:val="00D02E54"/>
    <w:rsid w:val="00D049B9"/>
    <w:rsid w:val="00D07FDD"/>
    <w:rsid w:val="00D222FF"/>
    <w:rsid w:val="00D415C5"/>
    <w:rsid w:val="00D419D0"/>
    <w:rsid w:val="00D57C8F"/>
    <w:rsid w:val="00D664F0"/>
    <w:rsid w:val="00D850FD"/>
    <w:rsid w:val="00D96C75"/>
    <w:rsid w:val="00DA5936"/>
    <w:rsid w:val="00DB413D"/>
    <w:rsid w:val="00DD6AE9"/>
    <w:rsid w:val="00DD767D"/>
    <w:rsid w:val="00DE2DFE"/>
    <w:rsid w:val="00DE3C9A"/>
    <w:rsid w:val="00E02178"/>
    <w:rsid w:val="00E02539"/>
    <w:rsid w:val="00E178F6"/>
    <w:rsid w:val="00E36941"/>
    <w:rsid w:val="00E466CE"/>
    <w:rsid w:val="00E604AF"/>
    <w:rsid w:val="00E60BCB"/>
    <w:rsid w:val="00E7294B"/>
    <w:rsid w:val="00E73B18"/>
    <w:rsid w:val="00E80B02"/>
    <w:rsid w:val="00E84AE7"/>
    <w:rsid w:val="00EA05D2"/>
    <w:rsid w:val="00EB0853"/>
    <w:rsid w:val="00EB3120"/>
    <w:rsid w:val="00EB483E"/>
    <w:rsid w:val="00EB5A62"/>
    <w:rsid w:val="00EC1A9C"/>
    <w:rsid w:val="00EC7551"/>
    <w:rsid w:val="00ED57CF"/>
    <w:rsid w:val="00EF4760"/>
    <w:rsid w:val="00EF4D81"/>
    <w:rsid w:val="00EF749D"/>
    <w:rsid w:val="00EF7BD9"/>
    <w:rsid w:val="00F02BCA"/>
    <w:rsid w:val="00F34E54"/>
    <w:rsid w:val="00F46EB9"/>
    <w:rsid w:val="00F53EEA"/>
    <w:rsid w:val="00F61D41"/>
    <w:rsid w:val="00F6559D"/>
    <w:rsid w:val="00F74FAC"/>
    <w:rsid w:val="00F82FF8"/>
    <w:rsid w:val="00F85A7D"/>
    <w:rsid w:val="00F911D4"/>
    <w:rsid w:val="00FB0580"/>
    <w:rsid w:val="00FC3820"/>
    <w:rsid w:val="00FD6704"/>
    <w:rsid w:val="00FD73A7"/>
    <w:rsid w:val="00FE2E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A09608"/>
  <w15:chartTrackingRefBased/>
  <w15:docId w15:val="{5EEA1053-86EF-4840-85A9-225059772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71BAC"/>
    <w:pPr>
      <w:keepNext/>
      <w:keepLines/>
      <w:spacing w:before="480" w:after="0" w:line="276" w:lineRule="auto"/>
      <w:outlineLvl w:val="0"/>
    </w:pPr>
    <w:rPr>
      <w:rFonts w:ascii="Cambria" w:eastAsia="Times New Roman" w:hAnsi="Cambria" w:cs="Times New Roman"/>
      <w:b/>
      <w:bCs/>
      <w:color w:val="365F91"/>
      <w:sz w:val="28"/>
      <w:szCs w:val="28"/>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503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34"/>
    <w:qFormat/>
    <w:rsid w:val="00C84AAC"/>
    <w:pPr>
      <w:ind w:left="720"/>
      <w:contextualSpacing/>
    </w:pPr>
  </w:style>
  <w:style w:type="paragraph" w:styleId="Intestazione">
    <w:name w:val="header"/>
    <w:basedOn w:val="Normale"/>
    <w:link w:val="IntestazioneCarattere"/>
    <w:uiPriority w:val="99"/>
    <w:unhideWhenUsed/>
    <w:rsid w:val="001134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13433"/>
  </w:style>
  <w:style w:type="paragraph" w:styleId="Pidipagina">
    <w:name w:val="footer"/>
    <w:basedOn w:val="Normale"/>
    <w:link w:val="PidipaginaCarattere"/>
    <w:uiPriority w:val="99"/>
    <w:unhideWhenUsed/>
    <w:rsid w:val="0011343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13433"/>
  </w:style>
  <w:style w:type="character" w:customStyle="1" w:styleId="Titolo1Carattere">
    <w:name w:val="Titolo 1 Carattere"/>
    <w:basedOn w:val="Carpredefinitoparagrafo"/>
    <w:link w:val="Titolo1"/>
    <w:uiPriority w:val="9"/>
    <w:rsid w:val="00471BAC"/>
    <w:rPr>
      <w:rFonts w:ascii="Cambria" w:eastAsia="Times New Roman" w:hAnsi="Cambria" w:cs="Times New Roman"/>
      <w:b/>
      <w:bCs/>
      <w:color w:val="365F91"/>
      <w:sz w:val="28"/>
      <w:szCs w:val="28"/>
      <w:lang w:val="en-GB"/>
    </w:rPr>
  </w:style>
  <w:style w:type="character" w:customStyle="1" w:styleId="ParagrafoelencoCarattere">
    <w:name w:val="Paragrafo elenco Carattere"/>
    <w:link w:val="Paragrafoelenco"/>
    <w:locked/>
    <w:rsid w:val="00F61D41"/>
  </w:style>
  <w:style w:type="character" w:styleId="Collegamentoipertestuale">
    <w:name w:val="Hyperlink"/>
    <w:basedOn w:val="Carpredefinitoparagrafo"/>
    <w:uiPriority w:val="99"/>
    <w:unhideWhenUsed/>
    <w:rsid w:val="00E80B02"/>
    <w:rPr>
      <w:color w:val="0000FF"/>
      <w:u w:val="single"/>
    </w:rPr>
  </w:style>
  <w:style w:type="paragraph" w:customStyle="1" w:styleId="Default">
    <w:name w:val="Default"/>
    <w:rsid w:val="00EA05D2"/>
    <w:pPr>
      <w:autoSpaceDE w:val="0"/>
      <w:autoSpaceDN w:val="0"/>
      <w:adjustRightInd w:val="0"/>
      <w:spacing w:after="0" w:line="240" w:lineRule="auto"/>
    </w:pPr>
    <w:rPr>
      <w:rFonts w:ascii="Calibri" w:hAnsi="Calibri" w:cs="Calibri"/>
      <w:color w:val="000000"/>
      <w:sz w:val="24"/>
      <w:szCs w:val="24"/>
    </w:rPr>
  </w:style>
  <w:style w:type="paragraph" w:styleId="Testonotaapidipagina">
    <w:name w:val="footnote text"/>
    <w:basedOn w:val="Normale"/>
    <w:link w:val="TestonotaapidipaginaCarattere"/>
    <w:uiPriority w:val="99"/>
    <w:semiHidden/>
    <w:unhideWhenUsed/>
    <w:rsid w:val="00EA05D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A05D2"/>
    <w:rPr>
      <w:sz w:val="20"/>
      <w:szCs w:val="20"/>
    </w:rPr>
  </w:style>
  <w:style w:type="character" w:styleId="Rimandonotaapidipagina">
    <w:name w:val="footnote reference"/>
    <w:basedOn w:val="Carpredefinitoparagrafo"/>
    <w:uiPriority w:val="99"/>
    <w:semiHidden/>
    <w:unhideWhenUsed/>
    <w:rsid w:val="00EA05D2"/>
    <w:rPr>
      <w:vertAlign w:val="superscript"/>
    </w:rPr>
  </w:style>
  <w:style w:type="paragraph" w:styleId="Testofumetto">
    <w:name w:val="Balloon Text"/>
    <w:basedOn w:val="Normale"/>
    <w:link w:val="TestofumettoCarattere"/>
    <w:uiPriority w:val="99"/>
    <w:semiHidden/>
    <w:unhideWhenUsed/>
    <w:rsid w:val="00F82FF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82FF8"/>
    <w:rPr>
      <w:rFonts w:ascii="Segoe UI" w:hAnsi="Segoe UI" w:cs="Segoe UI"/>
      <w:sz w:val="18"/>
      <w:szCs w:val="18"/>
    </w:rPr>
  </w:style>
  <w:style w:type="character" w:styleId="Menzionenonrisolta">
    <w:name w:val="Unresolved Mention"/>
    <w:basedOn w:val="Carpredefinitoparagrafo"/>
    <w:uiPriority w:val="99"/>
    <w:semiHidden/>
    <w:unhideWhenUsed/>
    <w:rsid w:val="000F2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624344">
      <w:bodyDiv w:val="1"/>
      <w:marLeft w:val="0"/>
      <w:marRight w:val="0"/>
      <w:marTop w:val="0"/>
      <w:marBottom w:val="0"/>
      <w:divBdr>
        <w:top w:val="none" w:sz="0" w:space="0" w:color="auto"/>
        <w:left w:val="none" w:sz="0" w:space="0" w:color="auto"/>
        <w:bottom w:val="none" w:sz="0" w:space="0" w:color="auto"/>
        <w:right w:val="none" w:sz="0" w:space="0" w:color="auto"/>
      </w:divBdr>
      <w:divsChild>
        <w:div w:id="511577836">
          <w:marLeft w:val="-225"/>
          <w:marRight w:val="-225"/>
          <w:marTop w:val="0"/>
          <w:marBottom w:val="0"/>
          <w:divBdr>
            <w:top w:val="none" w:sz="0" w:space="0" w:color="auto"/>
            <w:left w:val="none" w:sz="0" w:space="0" w:color="auto"/>
            <w:bottom w:val="single" w:sz="6" w:space="0" w:color="CCCCCC"/>
            <w:right w:val="none" w:sz="0" w:space="0" w:color="auto"/>
          </w:divBdr>
          <w:divsChild>
            <w:div w:id="1788163141">
              <w:marLeft w:val="0"/>
              <w:marRight w:val="0"/>
              <w:marTop w:val="0"/>
              <w:marBottom w:val="0"/>
              <w:divBdr>
                <w:top w:val="none" w:sz="0" w:space="0" w:color="auto"/>
                <w:left w:val="none" w:sz="0" w:space="0" w:color="auto"/>
                <w:bottom w:val="none" w:sz="0" w:space="0" w:color="auto"/>
                <w:right w:val="none" w:sz="0" w:space="0" w:color="auto"/>
              </w:divBdr>
            </w:div>
            <w:div w:id="1119373843">
              <w:marLeft w:val="0"/>
              <w:marRight w:val="0"/>
              <w:marTop w:val="0"/>
              <w:marBottom w:val="0"/>
              <w:divBdr>
                <w:top w:val="none" w:sz="0" w:space="0" w:color="auto"/>
                <w:left w:val="none" w:sz="0" w:space="0" w:color="auto"/>
                <w:bottom w:val="none" w:sz="0" w:space="0" w:color="auto"/>
                <w:right w:val="none" w:sz="0" w:space="0" w:color="auto"/>
              </w:divBdr>
            </w:div>
            <w:div w:id="1356930202">
              <w:marLeft w:val="0"/>
              <w:marRight w:val="0"/>
              <w:marTop w:val="0"/>
              <w:marBottom w:val="0"/>
              <w:divBdr>
                <w:top w:val="none" w:sz="0" w:space="0" w:color="auto"/>
                <w:left w:val="none" w:sz="0" w:space="0" w:color="auto"/>
                <w:bottom w:val="none" w:sz="0" w:space="0" w:color="auto"/>
                <w:right w:val="none" w:sz="0" w:space="0" w:color="auto"/>
              </w:divBdr>
            </w:div>
            <w:div w:id="1095322528">
              <w:marLeft w:val="0"/>
              <w:marRight w:val="0"/>
              <w:marTop w:val="0"/>
              <w:marBottom w:val="0"/>
              <w:divBdr>
                <w:top w:val="none" w:sz="0" w:space="0" w:color="auto"/>
                <w:left w:val="none" w:sz="0" w:space="0" w:color="auto"/>
                <w:bottom w:val="none" w:sz="0" w:space="0" w:color="auto"/>
                <w:right w:val="none" w:sz="0" w:space="0" w:color="auto"/>
              </w:divBdr>
            </w:div>
            <w:div w:id="1757704554">
              <w:marLeft w:val="0"/>
              <w:marRight w:val="0"/>
              <w:marTop w:val="0"/>
              <w:marBottom w:val="0"/>
              <w:divBdr>
                <w:top w:val="none" w:sz="0" w:space="0" w:color="auto"/>
                <w:left w:val="none" w:sz="0" w:space="0" w:color="auto"/>
                <w:bottom w:val="none" w:sz="0" w:space="0" w:color="auto"/>
                <w:right w:val="none" w:sz="0" w:space="0" w:color="auto"/>
              </w:divBdr>
            </w:div>
          </w:divsChild>
        </w:div>
        <w:div w:id="1792818476">
          <w:marLeft w:val="-225"/>
          <w:marRight w:val="-225"/>
          <w:marTop w:val="0"/>
          <w:marBottom w:val="0"/>
          <w:divBdr>
            <w:top w:val="none" w:sz="0" w:space="0" w:color="auto"/>
            <w:left w:val="none" w:sz="0" w:space="0" w:color="auto"/>
            <w:bottom w:val="single" w:sz="6" w:space="5" w:color="CCCCCC"/>
            <w:right w:val="none" w:sz="0" w:space="0" w:color="auto"/>
          </w:divBdr>
          <w:divsChild>
            <w:div w:id="1993361484">
              <w:marLeft w:val="0"/>
              <w:marRight w:val="0"/>
              <w:marTop w:val="0"/>
              <w:marBottom w:val="0"/>
              <w:divBdr>
                <w:top w:val="none" w:sz="0" w:space="0" w:color="auto"/>
                <w:left w:val="none" w:sz="0" w:space="0" w:color="auto"/>
                <w:bottom w:val="none" w:sz="0" w:space="0" w:color="auto"/>
                <w:right w:val="none" w:sz="0" w:space="0" w:color="auto"/>
              </w:divBdr>
            </w:div>
            <w:div w:id="690843546">
              <w:marLeft w:val="0"/>
              <w:marRight w:val="0"/>
              <w:marTop w:val="0"/>
              <w:marBottom w:val="0"/>
              <w:divBdr>
                <w:top w:val="none" w:sz="0" w:space="0" w:color="auto"/>
                <w:left w:val="none" w:sz="0" w:space="0" w:color="auto"/>
                <w:bottom w:val="none" w:sz="0" w:space="0" w:color="auto"/>
                <w:right w:val="none" w:sz="0" w:space="0" w:color="auto"/>
              </w:divBdr>
            </w:div>
            <w:div w:id="103116280">
              <w:marLeft w:val="0"/>
              <w:marRight w:val="0"/>
              <w:marTop w:val="0"/>
              <w:marBottom w:val="0"/>
              <w:divBdr>
                <w:top w:val="none" w:sz="0" w:space="0" w:color="auto"/>
                <w:left w:val="none" w:sz="0" w:space="0" w:color="auto"/>
                <w:bottom w:val="none" w:sz="0" w:space="0" w:color="auto"/>
                <w:right w:val="none" w:sz="0" w:space="0" w:color="auto"/>
              </w:divBdr>
            </w:div>
            <w:div w:id="1875385232">
              <w:marLeft w:val="0"/>
              <w:marRight w:val="0"/>
              <w:marTop w:val="0"/>
              <w:marBottom w:val="0"/>
              <w:divBdr>
                <w:top w:val="none" w:sz="0" w:space="0" w:color="auto"/>
                <w:left w:val="none" w:sz="0" w:space="0" w:color="auto"/>
                <w:bottom w:val="none" w:sz="0" w:space="0" w:color="auto"/>
                <w:right w:val="none" w:sz="0" w:space="0" w:color="auto"/>
              </w:divBdr>
            </w:div>
          </w:divsChild>
        </w:div>
        <w:div w:id="1527717693">
          <w:marLeft w:val="-225"/>
          <w:marRight w:val="-225"/>
          <w:marTop w:val="0"/>
          <w:marBottom w:val="0"/>
          <w:divBdr>
            <w:top w:val="none" w:sz="0" w:space="0" w:color="auto"/>
            <w:left w:val="none" w:sz="0" w:space="0" w:color="auto"/>
            <w:bottom w:val="single" w:sz="6" w:space="5" w:color="CCCCCC"/>
            <w:right w:val="none" w:sz="0" w:space="0" w:color="auto"/>
          </w:divBdr>
          <w:divsChild>
            <w:div w:id="1672024734">
              <w:marLeft w:val="0"/>
              <w:marRight w:val="0"/>
              <w:marTop w:val="0"/>
              <w:marBottom w:val="0"/>
              <w:divBdr>
                <w:top w:val="none" w:sz="0" w:space="0" w:color="auto"/>
                <w:left w:val="none" w:sz="0" w:space="0" w:color="auto"/>
                <w:bottom w:val="none" w:sz="0" w:space="0" w:color="auto"/>
                <w:right w:val="none" w:sz="0" w:space="0" w:color="auto"/>
              </w:divBdr>
            </w:div>
            <w:div w:id="1021394283">
              <w:marLeft w:val="0"/>
              <w:marRight w:val="0"/>
              <w:marTop w:val="0"/>
              <w:marBottom w:val="0"/>
              <w:divBdr>
                <w:top w:val="none" w:sz="0" w:space="0" w:color="auto"/>
                <w:left w:val="none" w:sz="0" w:space="0" w:color="auto"/>
                <w:bottom w:val="none" w:sz="0" w:space="0" w:color="auto"/>
                <w:right w:val="none" w:sz="0" w:space="0" w:color="auto"/>
              </w:divBdr>
            </w:div>
            <w:div w:id="1246040229">
              <w:marLeft w:val="0"/>
              <w:marRight w:val="0"/>
              <w:marTop w:val="0"/>
              <w:marBottom w:val="0"/>
              <w:divBdr>
                <w:top w:val="none" w:sz="0" w:space="0" w:color="auto"/>
                <w:left w:val="none" w:sz="0" w:space="0" w:color="auto"/>
                <w:bottom w:val="none" w:sz="0" w:space="0" w:color="auto"/>
                <w:right w:val="none" w:sz="0" w:space="0" w:color="auto"/>
              </w:divBdr>
            </w:div>
            <w:div w:id="196238568">
              <w:marLeft w:val="0"/>
              <w:marRight w:val="0"/>
              <w:marTop w:val="0"/>
              <w:marBottom w:val="0"/>
              <w:divBdr>
                <w:top w:val="none" w:sz="0" w:space="0" w:color="auto"/>
                <w:left w:val="none" w:sz="0" w:space="0" w:color="auto"/>
                <w:bottom w:val="none" w:sz="0" w:space="0" w:color="auto"/>
                <w:right w:val="none" w:sz="0" w:space="0" w:color="auto"/>
              </w:divBdr>
            </w:div>
          </w:divsChild>
        </w:div>
        <w:div w:id="831985849">
          <w:marLeft w:val="-225"/>
          <w:marRight w:val="-225"/>
          <w:marTop w:val="0"/>
          <w:marBottom w:val="0"/>
          <w:divBdr>
            <w:top w:val="none" w:sz="0" w:space="0" w:color="auto"/>
            <w:left w:val="none" w:sz="0" w:space="0" w:color="auto"/>
            <w:bottom w:val="single" w:sz="6" w:space="5" w:color="CCCCCC"/>
            <w:right w:val="none" w:sz="0" w:space="0" w:color="auto"/>
          </w:divBdr>
          <w:divsChild>
            <w:div w:id="1758549522">
              <w:marLeft w:val="0"/>
              <w:marRight w:val="0"/>
              <w:marTop w:val="0"/>
              <w:marBottom w:val="0"/>
              <w:divBdr>
                <w:top w:val="none" w:sz="0" w:space="0" w:color="auto"/>
                <w:left w:val="none" w:sz="0" w:space="0" w:color="auto"/>
                <w:bottom w:val="none" w:sz="0" w:space="0" w:color="auto"/>
                <w:right w:val="none" w:sz="0" w:space="0" w:color="auto"/>
              </w:divBdr>
            </w:div>
            <w:div w:id="560941229">
              <w:marLeft w:val="0"/>
              <w:marRight w:val="0"/>
              <w:marTop w:val="0"/>
              <w:marBottom w:val="0"/>
              <w:divBdr>
                <w:top w:val="none" w:sz="0" w:space="0" w:color="auto"/>
                <w:left w:val="none" w:sz="0" w:space="0" w:color="auto"/>
                <w:bottom w:val="none" w:sz="0" w:space="0" w:color="auto"/>
                <w:right w:val="none" w:sz="0" w:space="0" w:color="auto"/>
              </w:divBdr>
            </w:div>
            <w:div w:id="612900621">
              <w:marLeft w:val="0"/>
              <w:marRight w:val="0"/>
              <w:marTop w:val="0"/>
              <w:marBottom w:val="0"/>
              <w:divBdr>
                <w:top w:val="none" w:sz="0" w:space="0" w:color="auto"/>
                <w:left w:val="none" w:sz="0" w:space="0" w:color="auto"/>
                <w:bottom w:val="none" w:sz="0" w:space="0" w:color="auto"/>
                <w:right w:val="none" w:sz="0" w:space="0" w:color="auto"/>
              </w:divBdr>
            </w:div>
            <w:div w:id="1260261265">
              <w:marLeft w:val="0"/>
              <w:marRight w:val="0"/>
              <w:marTop w:val="0"/>
              <w:marBottom w:val="0"/>
              <w:divBdr>
                <w:top w:val="none" w:sz="0" w:space="0" w:color="auto"/>
                <w:left w:val="none" w:sz="0" w:space="0" w:color="auto"/>
                <w:bottom w:val="none" w:sz="0" w:space="0" w:color="auto"/>
                <w:right w:val="none" w:sz="0" w:space="0" w:color="auto"/>
              </w:divBdr>
            </w:div>
          </w:divsChild>
        </w:div>
        <w:div w:id="1698509478">
          <w:marLeft w:val="-225"/>
          <w:marRight w:val="-225"/>
          <w:marTop w:val="0"/>
          <w:marBottom w:val="0"/>
          <w:divBdr>
            <w:top w:val="none" w:sz="0" w:space="0" w:color="auto"/>
            <w:left w:val="none" w:sz="0" w:space="0" w:color="auto"/>
            <w:bottom w:val="single" w:sz="6" w:space="5" w:color="CCCCCC"/>
            <w:right w:val="none" w:sz="0" w:space="0" w:color="auto"/>
          </w:divBdr>
          <w:divsChild>
            <w:div w:id="26419838">
              <w:marLeft w:val="0"/>
              <w:marRight w:val="0"/>
              <w:marTop w:val="0"/>
              <w:marBottom w:val="0"/>
              <w:divBdr>
                <w:top w:val="none" w:sz="0" w:space="0" w:color="auto"/>
                <w:left w:val="none" w:sz="0" w:space="0" w:color="auto"/>
                <w:bottom w:val="none" w:sz="0" w:space="0" w:color="auto"/>
                <w:right w:val="none" w:sz="0" w:space="0" w:color="auto"/>
              </w:divBdr>
            </w:div>
            <w:div w:id="1542594806">
              <w:marLeft w:val="0"/>
              <w:marRight w:val="0"/>
              <w:marTop w:val="0"/>
              <w:marBottom w:val="0"/>
              <w:divBdr>
                <w:top w:val="none" w:sz="0" w:space="0" w:color="auto"/>
                <w:left w:val="none" w:sz="0" w:space="0" w:color="auto"/>
                <w:bottom w:val="none" w:sz="0" w:space="0" w:color="auto"/>
                <w:right w:val="none" w:sz="0" w:space="0" w:color="auto"/>
              </w:divBdr>
            </w:div>
            <w:div w:id="302581429">
              <w:marLeft w:val="0"/>
              <w:marRight w:val="0"/>
              <w:marTop w:val="0"/>
              <w:marBottom w:val="0"/>
              <w:divBdr>
                <w:top w:val="none" w:sz="0" w:space="0" w:color="auto"/>
                <w:left w:val="none" w:sz="0" w:space="0" w:color="auto"/>
                <w:bottom w:val="none" w:sz="0" w:space="0" w:color="auto"/>
                <w:right w:val="none" w:sz="0" w:space="0" w:color="auto"/>
              </w:divBdr>
            </w:div>
            <w:div w:id="1202863735">
              <w:marLeft w:val="0"/>
              <w:marRight w:val="0"/>
              <w:marTop w:val="0"/>
              <w:marBottom w:val="0"/>
              <w:divBdr>
                <w:top w:val="none" w:sz="0" w:space="0" w:color="auto"/>
                <w:left w:val="none" w:sz="0" w:space="0" w:color="auto"/>
                <w:bottom w:val="none" w:sz="0" w:space="0" w:color="auto"/>
                <w:right w:val="none" w:sz="0" w:space="0" w:color="auto"/>
              </w:divBdr>
            </w:div>
          </w:divsChild>
        </w:div>
        <w:div w:id="1064181857">
          <w:marLeft w:val="-225"/>
          <w:marRight w:val="-225"/>
          <w:marTop w:val="0"/>
          <w:marBottom w:val="0"/>
          <w:divBdr>
            <w:top w:val="none" w:sz="0" w:space="0" w:color="auto"/>
            <w:left w:val="none" w:sz="0" w:space="0" w:color="auto"/>
            <w:bottom w:val="single" w:sz="6" w:space="5" w:color="CCCCCC"/>
            <w:right w:val="none" w:sz="0" w:space="0" w:color="auto"/>
          </w:divBdr>
          <w:divsChild>
            <w:div w:id="798107899">
              <w:marLeft w:val="0"/>
              <w:marRight w:val="0"/>
              <w:marTop w:val="0"/>
              <w:marBottom w:val="0"/>
              <w:divBdr>
                <w:top w:val="none" w:sz="0" w:space="0" w:color="auto"/>
                <w:left w:val="none" w:sz="0" w:space="0" w:color="auto"/>
                <w:bottom w:val="none" w:sz="0" w:space="0" w:color="auto"/>
                <w:right w:val="none" w:sz="0" w:space="0" w:color="auto"/>
              </w:divBdr>
            </w:div>
            <w:div w:id="978073182">
              <w:marLeft w:val="0"/>
              <w:marRight w:val="0"/>
              <w:marTop w:val="0"/>
              <w:marBottom w:val="0"/>
              <w:divBdr>
                <w:top w:val="none" w:sz="0" w:space="0" w:color="auto"/>
                <w:left w:val="none" w:sz="0" w:space="0" w:color="auto"/>
                <w:bottom w:val="none" w:sz="0" w:space="0" w:color="auto"/>
                <w:right w:val="none" w:sz="0" w:space="0" w:color="auto"/>
              </w:divBdr>
            </w:div>
            <w:div w:id="1363630918">
              <w:marLeft w:val="0"/>
              <w:marRight w:val="0"/>
              <w:marTop w:val="0"/>
              <w:marBottom w:val="0"/>
              <w:divBdr>
                <w:top w:val="none" w:sz="0" w:space="0" w:color="auto"/>
                <w:left w:val="none" w:sz="0" w:space="0" w:color="auto"/>
                <w:bottom w:val="none" w:sz="0" w:space="0" w:color="auto"/>
                <w:right w:val="none" w:sz="0" w:space="0" w:color="auto"/>
              </w:divBdr>
            </w:div>
          </w:divsChild>
        </w:div>
        <w:div w:id="1808550788">
          <w:marLeft w:val="-225"/>
          <w:marRight w:val="-225"/>
          <w:marTop w:val="0"/>
          <w:marBottom w:val="0"/>
          <w:divBdr>
            <w:top w:val="none" w:sz="0" w:space="0" w:color="auto"/>
            <w:left w:val="none" w:sz="0" w:space="0" w:color="auto"/>
            <w:bottom w:val="single" w:sz="6" w:space="5" w:color="CCCCCC"/>
            <w:right w:val="none" w:sz="0" w:space="0" w:color="auto"/>
          </w:divBdr>
          <w:divsChild>
            <w:div w:id="1103457682">
              <w:marLeft w:val="0"/>
              <w:marRight w:val="0"/>
              <w:marTop w:val="0"/>
              <w:marBottom w:val="0"/>
              <w:divBdr>
                <w:top w:val="none" w:sz="0" w:space="0" w:color="auto"/>
                <w:left w:val="none" w:sz="0" w:space="0" w:color="auto"/>
                <w:bottom w:val="none" w:sz="0" w:space="0" w:color="auto"/>
                <w:right w:val="none" w:sz="0" w:space="0" w:color="auto"/>
              </w:divBdr>
            </w:div>
            <w:div w:id="738215813">
              <w:marLeft w:val="0"/>
              <w:marRight w:val="0"/>
              <w:marTop w:val="0"/>
              <w:marBottom w:val="0"/>
              <w:divBdr>
                <w:top w:val="none" w:sz="0" w:space="0" w:color="auto"/>
                <w:left w:val="none" w:sz="0" w:space="0" w:color="auto"/>
                <w:bottom w:val="none" w:sz="0" w:space="0" w:color="auto"/>
                <w:right w:val="none" w:sz="0" w:space="0" w:color="auto"/>
              </w:divBdr>
            </w:div>
            <w:div w:id="14767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9B6AD33034992F4D926D3A3F9159E9E1" ma:contentTypeVersion="0" ma:contentTypeDescription="Creare un nuovo documento." ma:contentTypeScope="" ma:versionID="5c4dba63277adffa575e4ce8a009cdf3">
  <xsd:schema xmlns:xsd="http://www.w3.org/2001/XMLSchema" xmlns:xs="http://www.w3.org/2001/XMLSchema" xmlns:p="http://schemas.microsoft.com/office/2006/metadata/properties" targetNamespace="http://schemas.microsoft.com/office/2006/metadata/properties" ma:root="true" ma:fieldsID="4ea373c70dcfdb0a3329420882916a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B423F0-A2EA-4D11-AEC7-11F45C9C8C9F}">
  <ds:schemaRefs>
    <ds:schemaRef ds:uri="http://schemas.microsoft.com/sharepoint/v3/contenttype/forms"/>
  </ds:schemaRefs>
</ds:datastoreItem>
</file>

<file path=customXml/itemProps2.xml><?xml version="1.0" encoding="utf-8"?>
<ds:datastoreItem xmlns:ds="http://schemas.openxmlformats.org/officeDocument/2006/customXml" ds:itemID="{684F0200-45AC-4AE4-871F-797C604125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ABB588-4C62-4C00-B3A7-D4F578FA3DA9}">
  <ds:schemaRefs>
    <ds:schemaRef ds:uri="http://schemas.openxmlformats.org/officeDocument/2006/bibliography"/>
  </ds:schemaRefs>
</ds:datastoreItem>
</file>

<file path=customXml/itemProps4.xml><?xml version="1.0" encoding="utf-8"?>
<ds:datastoreItem xmlns:ds="http://schemas.openxmlformats.org/officeDocument/2006/customXml" ds:itemID="{04275310-018C-4FAC-9F71-79B625292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13</Pages>
  <Words>4594</Words>
  <Characters>26187</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Francesco Falcetta</dc:creator>
  <cp:keywords/>
  <dc:description/>
  <cp:lastModifiedBy>Marco Francesco Falcetta</cp:lastModifiedBy>
  <cp:revision>224</cp:revision>
  <cp:lastPrinted>2020-12-18T13:52:00Z</cp:lastPrinted>
  <dcterms:created xsi:type="dcterms:W3CDTF">2020-10-23T12:53:00Z</dcterms:created>
  <dcterms:modified xsi:type="dcterms:W3CDTF">2020-12-24T11:26:00Z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0x0101009B6AD33034992F4D926D3A3F9159E9E1</vt:lpwstr>
  </property>
</Properties>
</file>